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89"/>
        <w:contextualSpacing/>
        <w:textAlignment w:val="baseline"/>
        <w:rPr>
          <w:rStyle w:val="10"/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kern w:val="2"/>
          <w:sz w:val="36"/>
          <w:szCs w:val="36"/>
        </w:rPr>
        <w:t>竞争性磋商公告</w:t>
      </w:r>
    </w:p>
    <w:p>
      <w:pPr>
        <w:pStyle w:val="5"/>
        <w:adjustRightInd w:val="0"/>
        <w:snapToGrid w:val="0"/>
        <w:spacing w:line="360" w:lineRule="auto"/>
        <w:ind w:firstLine="720" w:firstLineChars="300"/>
        <w:contextualSpacing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山西汇鑫磊招标代理有限公司受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临汾职业技术学院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的委托就关于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Web前端开发课程资源(题库)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组织竞争性磋商项目的潜在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供应商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应在临汾市平阳国际A座4层408室获取磋商文件，并于2021年1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日上午9时00分（北京时间）前提交响应文件。欢迎符合本项目资格条件的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供应商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参与。</w:t>
      </w:r>
    </w:p>
    <w:p>
      <w:pPr>
        <w:pStyle w:val="5"/>
        <w:numPr>
          <w:ilvl w:val="0"/>
          <w:numId w:val="2"/>
        </w:numPr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bookmarkStart w:id="0" w:name="_Toc28359012"/>
      <w:bookmarkStart w:id="1" w:name="_Toc28359089"/>
      <w:bookmarkStart w:id="2" w:name="_Toc35393629"/>
      <w:bookmarkStart w:id="3" w:name="_Toc35393798"/>
      <w:r>
        <w:rPr>
          <w:rFonts w:ascii="Times New Roman" w:hAnsi="Times New Roman" w:eastAsia="宋体" w:cs="Times New Roman"/>
          <w:b w:val="0"/>
          <w:sz w:val="24"/>
          <w:szCs w:val="24"/>
        </w:rPr>
        <w:t>项目基本情况</w:t>
      </w:r>
      <w:bookmarkEnd w:id="0"/>
      <w:bookmarkEnd w:id="1"/>
      <w:bookmarkEnd w:id="2"/>
      <w:bookmarkEnd w:id="3"/>
    </w:p>
    <w:p>
      <w:pPr>
        <w:pStyle w:val="11"/>
        <w:adjustRightInd w:val="0"/>
        <w:snapToGrid w:val="0"/>
        <w:spacing w:line="360" w:lineRule="auto"/>
        <w:ind w:firstLine="484" w:firstLineChars="202"/>
        <w:contextualSpacing/>
        <w:jc w:val="left"/>
        <w:rPr>
          <w:rFonts w:ascii="Times New Roman" w:hAnsi="Times New Roman"/>
          <w:sz w:val="24"/>
        </w:rPr>
      </w:pPr>
      <w:bookmarkStart w:id="4" w:name="_Toc35393630"/>
      <w:bookmarkStart w:id="5" w:name="_Toc35393799"/>
      <w:bookmarkStart w:id="6" w:name="_Toc28359013"/>
      <w:bookmarkStart w:id="7" w:name="_Toc28359090"/>
      <w:r>
        <w:rPr>
          <w:rFonts w:ascii="Times New Roman" w:hAnsi="Times New Roman"/>
          <w:sz w:val="24"/>
        </w:rPr>
        <w:t>本次竞争性磋商共一包，参加竞争性磋商的</w:t>
      </w:r>
      <w:r>
        <w:rPr>
          <w:rFonts w:hint="eastAsia" w:ascii="Times New Roman" w:hAnsi="Times New Roman"/>
          <w:sz w:val="24"/>
          <w:lang w:eastAsia="zh-CN"/>
        </w:rPr>
        <w:t>供应商</w:t>
      </w:r>
      <w:r>
        <w:rPr>
          <w:rFonts w:ascii="Times New Roman" w:hAnsi="Times New Roman"/>
          <w:sz w:val="24"/>
        </w:rPr>
        <w:t>必须响应全部内容</w:t>
      </w:r>
    </w:p>
    <w:p>
      <w:pPr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项目编号：HXL20211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</w:rPr>
        <w:t>-FW</w:t>
      </w:r>
    </w:p>
    <w:p>
      <w:pPr>
        <w:pStyle w:val="11"/>
        <w:adjustRightInd w:val="0"/>
        <w:snapToGrid w:val="0"/>
        <w:spacing w:line="360" w:lineRule="auto"/>
        <w:ind w:firstLine="484" w:firstLineChars="202"/>
        <w:contextualSpacing/>
        <w:jc w:val="left"/>
        <w:rPr>
          <w:rFonts w:hint="eastAsia" w:ascii="Times New Roman" w:hAnsi="Times New Roman" w:eastAsia="宋体"/>
          <w:sz w:val="24"/>
          <w:u w:val="single"/>
          <w:lang w:eastAsia="zh-CN"/>
        </w:rPr>
      </w:pPr>
      <w:r>
        <w:rPr>
          <w:rFonts w:ascii="Times New Roman" w:hAnsi="Times New Roman"/>
          <w:sz w:val="24"/>
        </w:rPr>
        <w:t>项目名称：</w:t>
      </w:r>
      <w:r>
        <w:rPr>
          <w:rFonts w:hint="eastAsia" w:ascii="Times New Roman" w:hAnsi="Times New Roman"/>
          <w:sz w:val="24"/>
          <w:lang w:eastAsia="zh-CN"/>
        </w:rPr>
        <w:t>Web前端开发课程资源(题库)</w:t>
      </w:r>
    </w:p>
    <w:p>
      <w:pPr>
        <w:pStyle w:val="11"/>
        <w:adjustRightInd w:val="0"/>
        <w:snapToGrid w:val="0"/>
        <w:spacing w:line="360" w:lineRule="auto"/>
        <w:ind w:firstLine="4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采购方式：竞争性磋商</w:t>
      </w:r>
    </w:p>
    <w:p>
      <w:pPr>
        <w:pStyle w:val="11"/>
        <w:adjustRightInd w:val="0"/>
        <w:snapToGrid w:val="0"/>
        <w:spacing w:line="360" w:lineRule="auto"/>
        <w:ind w:firstLine="4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最高限价：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7</w:t>
      </w:r>
      <w:r>
        <w:rPr>
          <w:rFonts w:ascii="Times New Roman" w:hAnsi="Times New Roman"/>
          <w:sz w:val="24"/>
          <w:u w:val="single"/>
        </w:rPr>
        <w:t>0000.00</w:t>
      </w:r>
      <w:r>
        <w:rPr>
          <w:rFonts w:ascii="Times New Roman" w:hAnsi="Times New Roman"/>
          <w:sz w:val="24"/>
        </w:rPr>
        <w:t>元</w:t>
      </w:r>
    </w:p>
    <w:p>
      <w:pPr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服务标准：合格</w:t>
      </w:r>
    </w:p>
    <w:p>
      <w:pPr>
        <w:adjustRightInd w:val="0"/>
        <w:snapToGrid w:val="0"/>
        <w:spacing w:line="360" w:lineRule="auto"/>
        <w:ind w:firstLine="504" w:firstLineChars="200"/>
        <w:contextualSpacing/>
        <w:rPr>
          <w:rFonts w:hint="eastAsia" w:ascii="Times New Roman" w:hAnsi="Times New Roman" w:eastAsia="宋体"/>
          <w:spacing w:val="6"/>
          <w:sz w:val="24"/>
          <w:highlight w:val="yellow"/>
          <w:lang w:eastAsia="zh-CN"/>
        </w:rPr>
      </w:pPr>
      <w:r>
        <w:rPr>
          <w:rFonts w:hint="eastAsia" w:ascii="Times New Roman"/>
          <w:spacing w:val="6"/>
          <w:sz w:val="24"/>
          <w:lang w:eastAsia="zh-CN"/>
        </w:rPr>
        <w:t>供货期限</w:t>
      </w:r>
      <w:r>
        <w:rPr>
          <w:rFonts w:ascii="Times New Roman"/>
          <w:spacing w:val="6"/>
          <w:sz w:val="24"/>
        </w:rPr>
        <w:t>：合同签订之日起</w:t>
      </w:r>
      <w:r>
        <w:rPr>
          <w:rFonts w:hint="eastAsia" w:ascii="Times New Roman" w:hAnsi="Times New Roman"/>
          <w:spacing w:val="6"/>
          <w:sz w:val="24"/>
          <w:lang w:val="en-US" w:eastAsia="zh-CN"/>
        </w:rPr>
        <w:t>10</w:t>
      </w:r>
      <w:r>
        <w:rPr>
          <w:rFonts w:hint="eastAsia" w:ascii="Times New Roman"/>
          <w:spacing w:val="6"/>
          <w:sz w:val="24"/>
          <w:lang w:eastAsia="zh-CN"/>
        </w:rPr>
        <w:t>天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/>
          <w:sz w:val="24"/>
          <w:lang w:eastAsia="zh-CN"/>
        </w:rPr>
        <w:t>采购内容</w:t>
      </w:r>
      <w:r>
        <w:rPr>
          <w:rFonts w:ascii="Times New Roman" w:hAnsi="Times New Roman"/>
          <w:sz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根据《Web前端开发》职业技能等级标准（初级）职业能力要求和考试要求，设计题库资源，包括理论题库、实操题库、模拟卷和真题解析。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提供一次考试周期内免费技术支持，在此期间内，定期解答有关题库资源使用问题。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具体报价范围、采购范围及所应达到的具体要求，以谈判文件中商务、技术和服务的相应规定为准。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5"/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sz w:val="24"/>
        </w:rPr>
      </w:pPr>
      <w:bookmarkStart w:id="8" w:name="_Toc28359091"/>
      <w:bookmarkStart w:id="9" w:name="_Toc35393800"/>
      <w:bookmarkStart w:id="10" w:name="_Toc35393631"/>
      <w:bookmarkStart w:id="11" w:name="_Toc28359014"/>
      <w:r>
        <w:rPr>
          <w:rFonts w:ascii="Times New Roman" w:hAnsi="Times New Roman"/>
          <w:sz w:val="24"/>
          <w:lang w:val="zh-CN"/>
        </w:rPr>
        <w:t>1、</w:t>
      </w:r>
      <w:r>
        <w:rPr>
          <w:rFonts w:ascii="Times New Roman" w:hAnsi="Times New Roman"/>
          <w:sz w:val="24"/>
        </w:rPr>
        <w:t>满足《中华人民共和国政府采购法》第二十二条规定；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（1）具有独立承担民事责任的能力;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（2）具有良好的商业信誉和健全的财务会计制度: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（3）具有履行合同所必需的设备和专业技术能力;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（4）有依法缴纳税收和社会保障资金的良好记录;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（5）参加政府采购活动前三年内，在经营活动中没有重大违法记录;</w:t>
      </w:r>
    </w:p>
    <w:p>
      <w:pPr>
        <w:widowControl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lang w:val="zh-CN"/>
        </w:rPr>
      </w:pPr>
      <w:r>
        <w:rPr>
          <w:rFonts w:ascii="Times New Roman" w:hAnsi="Times New Roman"/>
          <w:sz w:val="24"/>
        </w:rPr>
        <w:t>（6）法律、行政法规规定的其他条件。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2、落实政府采购政策需满足的资格要求：无；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3、本项目的特定资格要求：</w:t>
      </w:r>
      <w:r>
        <w:rPr>
          <w:rFonts w:hint="eastAsia" w:ascii="Times New Roman" w:hAnsi="宋体"/>
          <w:kern w:val="0"/>
          <w:sz w:val="24"/>
          <w:lang w:eastAsia="zh-CN"/>
        </w:rPr>
        <w:t>无</w:t>
      </w:r>
      <w:r>
        <w:rPr>
          <w:rFonts w:ascii="Times New Roman" w:hAnsi="Times New Roman"/>
          <w:sz w:val="24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sz w:val="24"/>
          <w:lang w:val="zh-CN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  <w:lang w:val="zh-CN"/>
        </w:rPr>
        <w:t>、本次采购不接受联合体。</w:t>
      </w:r>
    </w:p>
    <w:p>
      <w:pPr>
        <w:pStyle w:val="5"/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三、获取采购文件</w:t>
      </w:r>
      <w:bookmarkEnd w:id="8"/>
      <w:bookmarkEnd w:id="9"/>
      <w:bookmarkEnd w:id="10"/>
      <w:bookmarkEnd w:id="11"/>
    </w:p>
    <w:p>
      <w:pPr>
        <w:adjustRightInd w:val="0"/>
        <w:snapToGrid w:val="0"/>
        <w:spacing w:line="360" w:lineRule="auto"/>
        <w:ind w:left="525" w:leftChars="25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时间：</w:t>
      </w:r>
      <w:r>
        <w:rPr>
          <w:rFonts w:ascii="Times New Roman" w:hAnsi="Times New Roman"/>
          <w:sz w:val="24"/>
          <w:lang w:val="zh-CN"/>
        </w:rPr>
        <w:t>202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zh-CN"/>
        </w:rPr>
        <w:t>年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ascii="Times New Roman" w:hAnsi="Times New Roman"/>
          <w:sz w:val="24"/>
          <w:lang w:val="zh-CN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22</w:t>
      </w:r>
      <w:r>
        <w:rPr>
          <w:rFonts w:ascii="Times New Roman" w:hAnsi="Times New Roman"/>
          <w:sz w:val="24"/>
          <w:lang w:val="zh-CN"/>
        </w:rPr>
        <w:t>日至202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zh-CN"/>
        </w:rPr>
        <w:t>年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ascii="Times New Roman" w:hAnsi="Times New Roman"/>
          <w:sz w:val="24"/>
          <w:lang w:val="zh-CN"/>
        </w:rPr>
        <w:t>月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  <w:lang w:val="zh-CN"/>
        </w:rPr>
        <w:t>日</w:t>
      </w:r>
      <w:r>
        <w:rPr>
          <w:rFonts w:ascii="Times New Roman" w:hAnsi="Times New Roman"/>
          <w:sz w:val="24"/>
        </w:rPr>
        <w:t>，上午09:00至12:00，下午14:00至17：00（北京时间，法定节假日除外 ）</w:t>
      </w:r>
    </w:p>
    <w:p>
      <w:pPr>
        <w:adjustRightInd w:val="0"/>
        <w:snapToGrid w:val="0"/>
        <w:spacing w:line="360" w:lineRule="auto"/>
        <w:ind w:firstLine="540"/>
        <w:contextualSpacing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地点：</w:t>
      </w:r>
      <w:r>
        <w:rPr>
          <w:rFonts w:ascii="Times New Roman" w:hAnsi="Times New Roman"/>
          <w:sz w:val="24"/>
          <w:lang w:val="zh-CN"/>
        </w:rPr>
        <w:t>临汾市平阳国际A座</w:t>
      </w:r>
      <w:r>
        <w:rPr>
          <w:rFonts w:ascii="Times New Roman" w:hAnsi="Times New Roman"/>
          <w:sz w:val="24"/>
        </w:rPr>
        <w:t>4层</w:t>
      </w:r>
      <w:r>
        <w:rPr>
          <w:rFonts w:ascii="Times New Roman" w:hAnsi="Times New Roman"/>
          <w:sz w:val="24"/>
          <w:lang w:val="zh-CN"/>
        </w:rPr>
        <w:t>408室</w:t>
      </w:r>
    </w:p>
    <w:p>
      <w:pPr>
        <w:adjustRightInd w:val="0"/>
        <w:snapToGrid w:val="0"/>
        <w:spacing w:line="360" w:lineRule="auto"/>
        <w:ind w:firstLine="540"/>
        <w:contextualSpacing/>
        <w:rPr>
          <w:rFonts w:hint="eastAsia" w:ascii="Times New Roman" w:hAnsi="Times New Roman" w:eastAsia="宋体"/>
          <w:sz w:val="24"/>
          <w:u w:val="single"/>
          <w:lang w:val="en-US" w:eastAsia="zh-CN"/>
        </w:rPr>
      </w:pPr>
      <w:r>
        <w:rPr>
          <w:rFonts w:ascii="Times New Roman" w:hAnsi="Times New Roman"/>
          <w:sz w:val="24"/>
        </w:rPr>
        <w:t>方式：现场购买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54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售价：人民币 ￥</w:t>
      </w:r>
      <w:r>
        <w:rPr>
          <w:rFonts w:hint="eastAsia" w:ascii="Times New Roman" w:hAnsi="Times New Roman"/>
          <w:sz w:val="24"/>
          <w:lang w:val="en-US" w:eastAsia="zh-CN"/>
        </w:rPr>
        <w:t>3</w:t>
      </w:r>
      <w:r>
        <w:rPr>
          <w:rFonts w:ascii="Times New Roman" w:hAnsi="Times New Roman"/>
          <w:sz w:val="24"/>
        </w:rPr>
        <w:t>00（采购文件售后不退）</w:t>
      </w:r>
    </w:p>
    <w:p>
      <w:pPr>
        <w:adjustRightInd w:val="0"/>
        <w:snapToGrid w:val="0"/>
        <w:spacing w:line="360" w:lineRule="auto"/>
        <w:ind w:firstLine="54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逾期送达的或者未送达指定地点的响应文件，采购人不予受理；</w:t>
      </w:r>
    </w:p>
    <w:p>
      <w:pPr>
        <w:pStyle w:val="5"/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bookmarkStart w:id="12" w:name="_Toc35393801"/>
      <w:bookmarkStart w:id="13" w:name="_Toc28359015"/>
      <w:bookmarkStart w:id="14" w:name="_Toc35393632"/>
      <w:bookmarkStart w:id="15" w:name="_Toc28359092"/>
      <w:r>
        <w:rPr>
          <w:rFonts w:ascii="Times New Roman" w:hAnsi="Times New Roman" w:eastAsia="宋体" w:cs="Times New Roman"/>
          <w:b w:val="0"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>
      <w:pPr>
        <w:adjustRightInd w:val="0"/>
        <w:snapToGrid w:val="0"/>
        <w:spacing w:line="360" w:lineRule="auto"/>
        <w:ind w:left="799" w:leftChars="266" w:hanging="240" w:hangingChars="100"/>
        <w:contextualSpacing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截止时间：2021年1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3</w:t>
      </w:r>
      <w:r>
        <w:rPr>
          <w:rFonts w:ascii="Times New Roman" w:hAnsi="Times New Roman"/>
          <w:sz w:val="24"/>
        </w:rPr>
        <w:t>日上</w:t>
      </w:r>
      <w:bookmarkStart w:id="26" w:name="_GoBack"/>
      <w:bookmarkEnd w:id="26"/>
      <w:r>
        <w:rPr>
          <w:rFonts w:ascii="Times New Roman" w:hAnsi="Times New Roman"/>
          <w:sz w:val="24"/>
        </w:rPr>
        <w:t>午9时00分（</w:t>
      </w:r>
      <w:r>
        <w:rPr>
          <w:rFonts w:ascii="Times New Roman" w:hAnsi="Times New Roman"/>
          <w:bCs/>
          <w:sz w:val="24"/>
        </w:rPr>
        <w:t>北京时间）</w:t>
      </w:r>
    </w:p>
    <w:p>
      <w:pPr>
        <w:adjustRightInd w:val="0"/>
        <w:snapToGrid w:val="0"/>
        <w:spacing w:line="360" w:lineRule="auto"/>
        <w:ind w:left="799" w:leftChars="266" w:hanging="240" w:hangingChars="1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地点：</w:t>
      </w:r>
      <w:r>
        <w:rPr>
          <w:rFonts w:ascii="Times New Roman" w:hAnsi="Times New Roman"/>
          <w:sz w:val="24"/>
          <w:lang w:val="zh-CN"/>
        </w:rPr>
        <w:t>临汾市平阳国际A座4层会议室</w:t>
      </w:r>
    </w:p>
    <w:p>
      <w:pPr>
        <w:pStyle w:val="5"/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bookmarkStart w:id="16" w:name="_Toc28359016"/>
      <w:bookmarkStart w:id="17" w:name="_Toc35393633"/>
      <w:bookmarkStart w:id="18" w:name="_Toc28359093"/>
      <w:bookmarkStart w:id="19" w:name="_Toc35393802"/>
      <w:r>
        <w:rPr>
          <w:rFonts w:ascii="Times New Roman" w:hAnsi="Times New Roman" w:eastAsia="宋体" w:cs="Times New Roman"/>
          <w:b w:val="0"/>
          <w:sz w:val="24"/>
          <w:szCs w:val="24"/>
        </w:rPr>
        <w:t>五、开启</w:t>
      </w:r>
      <w:bookmarkEnd w:id="16"/>
      <w:bookmarkEnd w:id="17"/>
      <w:bookmarkEnd w:id="18"/>
      <w:bookmarkEnd w:id="19"/>
    </w:p>
    <w:p>
      <w:pPr>
        <w:adjustRightInd w:val="0"/>
        <w:snapToGrid w:val="0"/>
        <w:spacing w:line="360" w:lineRule="auto"/>
        <w:ind w:left="799" w:leftChars="266" w:hanging="240" w:hangingChars="100"/>
        <w:contextualSpacing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截止时间：2021年1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3</w:t>
      </w:r>
      <w:r>
        <w:rPr>
          <w:rFonts w:ascii="Times New Roman" w:hAnsi="Times New Roman"/>
          <w:sz w:val="24"/>
        </w:rPr>
        <w:t>日上午9时00分（</w:t>
      </w:r>
      <w:r>
        <w:rPr>
          <w:rFonts w:ascii="Times New Roman" w:hAnsi="Times New Roman"/>
          <w:bCs/>
          <w:sz w:val="24"/>
        </w:rPr>
        <w:t>北京时间）</w:t>
      </w:r>
    </w:p>
    <w:p>
      <w:pPr>
        <w:adjustRightInd w:val="0"/>
        <w:snapToGrid w:val="0"/>
        <w:spacing w:line="360" w:lineRule="auto"/>
        <w:ind w:left="799" w:leftChars="266" w:hanging="240" w:hangingChars="1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地点：</w:t>
      </w:r>
      <w:r>
        <w:rPr>
          <w:rFonts w:ascii="Times New Roman" w:hAnsi="Times New Roman"/>
          <w:sz w:val="24"/>
          <w:lang w:val="zh-CN"/>
        </w:rPr>
        <w:t>临汾市平阳国际A座4层会议室</w:t>
      </w:r>
    </w:p>
    <w:p>
      <w:pPr>
        <w:pStyle w:val="5"/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bookmarkStart w:id="20" w:name="_Toc35393803"/>
      <w:bookmarkStart w:id="21" w:name="_Toc35393634"/>
      <w:bookmarkStart w:id="22" w:name="_Toc28359017"/>
      <w:bookmarkStart w:id="23" w:name="_Toc28359094"/>
      <w:r>
        <w:rPr>
          <w:rFonts w:ascii="Times New Roman" w:hAnsi="Times New Roman" w:eastAsia="宋体" w:cs="Times New Roman"/>
          <w:b w:val="0"/>
          <w:sz w:val="24"/>
          <w:szCs w:val="24"/>
        </w:rPr>
        <w:t>六、公告期限</w:t>
      </w:r>
      <w:bookmarkEnd w:id="20"/>
      <w:bookmarkEnd w:id="21"/>
      <w:bookmarkEnd w:id="22"/>
      <w:bookmarkEnd w:id="23"/>
    </w:p>
    <w:p>
      <w:pPr>
        <w:adjustRightInd w:val="0"/>
        <w:snapToGrid w:val="0"/>
        <w:spacing w:line="360" w:lineRule="auto"/>
        <w:ind w:firstLine="480" w:firstLineChars="200"/>
        <w:contextualSpacing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自本公告发布之日起5个工作日。</w:t>
      </w:r>
    </w:p>
    <w:p>
      <w:pPr>
        <w:pStyle w:val="5"/>
        <w:numPr>
          <w:ilvl w:val="0"/>
          <w:numId w:val="3"/>
        </w:numPr>
        <w:adjustRightInd w:val="0"/>
        <w:snapToGrid w:val="0"/>
        <w:spacing w:before="0" w:after="0" w:line="360" w:lineRule="auto"/>
        <w:contextualSpacing/>
        <w:rPr>
          <w:rFonts w:ascii="Times New Roman" w:hAnsi="Times New Roman" w:eastAsia="宋体" w:cs="Times New Roman"/>
          <w:b w:val="0"/>
          <w:sz w:val="24"/>
          <w:szCs w:val="24"/>
        </w:rPr>
      </w:pPr>
      <w:bookmarkStart w:id="24" w:name="_Toc35393635"/>
      <w:bookmarkStart w:id="25" w:name="_Toc35393804"/>
      <w:r>
        <w:rPr>
          <w:rFonts w:ascii="Times New Roman" w:hAnsi="Times New Roman" w:eastAsia="宋体" w:cs="Times New Roman"/>
          <w:b w:val="0"/>
          <w:sz w:val="24"/>
          <w:szCs w:val="24"/>
        </w:rPr>
        <w:t>其他补充事宜</w:t>
      </w:r>
      <w:bookmarkEnd w:id="24"/>
      <w:bookmarkEnd w:id="25"/>
    </w:p>
    <w:p>
      <w:pPr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1、购买竞争性磋商文件时所需携带的资料：（1）法定代表人授权委托书；（2）法定代表人身份证明（复印件）；（3）被授权人身份证。</w:t>
      </w:r>
    </w:p>
    <w:p>
      <w:pPr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2、发布媒介：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本项目公告在《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中国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采购与招标网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http://www.chinabidding.com.cn/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《山西汇鑫磊招标代理有限公司官网》（http://www.hxlbid.com/）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发布。</w:t>
      </w:r>
    </w:p>
    <w:p>
      <w:pPr>
        <w:adjustRightInd w:val="0"/>
        <w:snapToGrid w:val="0"/>
        <w:spacing w:line="360" w:lineRule="auto"/>
        <w:contextualSpacing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八、凡对本次采购提出询问，请按以下方式联系</w:t>
      </w:r>
    </w:p>
    <w:p>
      <w:pPr>
        <w:adjustRightInd w:val="0"/>
        <w:snapToGrid w:val="0"/>
        <w:spacing w:line="360" w:lineRule="auto"/>
        <w:ind w:firstLine="480"/>
        <w:contextualSpacing/>
        <w:jc w:val="both"/>
        <w:rPr>
          <w:rFonts w:hint="eastAsia" w:ascii="Times New Roman" w:hAnsi="Times New Roman" w:eastAsia="宋体"/>
          <w:bCs/>
          <w:sz w:val="24"/>
          <w:lang w:eastAsia="zh-CN"/>
        </w:rPr>
      </w:pPr>
      <w:r>
        <w:rPr>
          <w:rFonts w:ascii="Times New Roman" w:hAnsi="Times New Roman"/>
          <w:bCs/>
          <w:sz w:val="24"/>
        </w:rPr>
        <w:t>1、采 购 人：</w:t>
      </w:r>
      <w:r>
        <w:rPr>
          <w:rFonts w:hint="eastAsia" w:ascii="Times New Roman" w:hAnsi="Times New Roman"/>
          <w:sz w:val="24"/>
          <w:lang w:eastAsia="zh-CN"/>
        </w:rPr>
        <w:t>临汾职业技术学院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 系 人：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粱老师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电    话：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13834335756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720" w:firstLineChars="300"/>
        <w:contextualSpacing/>
        <w:jc w:val="both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    址：临汾市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尧都区埝下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4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采购代理机构信息</w:t>
      </w:r>
    </w:p>
    <w:p>
      <w:pPr>
        <w:adjustRightInd w:val="0"/>
        <w:snapToGrid w:val="0"/>
        <w:spacing w:line="360" w:lineRule="auto"/>
        <w:ind w:firstLine="720" w:firstLineChars="300"/>
        <w:contextualSpacing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采购代理机构：山西汇鑫磊招标代理有限公司</w:t>
      </w:r>
    </w:p>
    <w:p>
      <w:pPr>
        <w:adjustRightInd w:val="0"/>
        <w:snapToGrid w:val="0"/>
        <w:spacing w:line="360" w:lineRule="auto"/>
        <w:ind w:firstLine="787" w:firstLineChars="328"/>
        <w:contextualSpacing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地   </w:t>
      </w:r>
      <w:r>
        <w:rPr>
          <w:rFonts w:hint="eastAsia" w:ascii="Times New Roman" w:hAnsi="Times New Roman"/>
          <w:bCs/>
          <w:sz w:val="24"/>
          <w:lang w:val="en-US" w:eastAsia="zh-CN"/>
        </w:rPr>
        <w:t xml:space="preserve"> </w:t>
      </w:r>
      <w:r>
        <w:rPr>
          <w:rFonts w:ascii="Times New Roman" w:hAnsi="Times New Roman"/>
          <w:bCs/>
          <w:sz w:val="24"/>
        </w:rPr>
        <w:t xml:space="preserve">  址：临汾市平阳国际A座4层408室</w:t>
      </w:r>
    </w:p>
    <w:p>
      <w:pPr>
        <w:adjustRightInd w:val="0"/>
        <w:snapToGrid w:val="0"/>
        <w:spacing w:line="360" w:lineRule="auto"/>
        <w:ind w:firstLine="787" w:firstLineChars="328"/>
        <w:contextualSpacing/>
        <w:jc w:val="both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  <w:lang w:eastAsia="zh-CN"/>
        </w:rPr>
        <w:t>项目联系</w:t>
      </w:r>
      <w:r>
        <w:rPr>
          <w:rFonts w:ascii="Times New Roman" w:hAnsi="Times New Roman"/>
          <w:bCs/>
          <w:sz w:val="24"/>
        </w:rPr>
        <w:t>人：</w:t>
      </w:r>
      <w:r>
        <w:rPr>
          <w:rFonts w:hint="eastAsia" w:ascii="Times New Roman" w:hAnsi="Times New Roman"/>
          <w:bCs/>
          <w:sz w:val="24"/>
          <w:lang w:eastAsia="zh-CN"/>
        </w:rPr>
        <w:t>王</w:t>
      </w:r>
      <w:r>
        <w:rPr>
          <w:rFonts w:ascii="Times New Roman" w:hAnsi="Times New Roman"/>
          <w:bCs/>
          <w:sz w:val="24"/>
        </w:rPr>
        <w:t>女士</w:t>
      </w:r>
    </w:p>
    <w:p>
      <w:pPr>
        <w:adjustRightInd w:val="0"/>
        <w:snapToGrid w:val="0"/>
        <w:spacing w:line="360" w:lineRule="auto"/>
        <w:ind w:firstLine="787" w:firstLineChars="328"/>
        <w:contextualSpacing/>
        <w:jc w:val="both"/>
        <w:rPr>
          <w:rFonts w:hint="default" w:ascii="Times New Roman" w:hAnsi="Times New Roman" w:eastAsia="宋体"/>
          <w:bCs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z w:val="24"/>
        </w:rPr>
        <w:t xml:space="preserve">电 </w:t>
      </w:r>
      <w:r>
        <w:rPr>
          <w:rFonts w:hint="eastAsia" w:ascii="Times New Roman" w:hAnsi="Times New Roman"/>
          <w:bCs/>
          <w:sz w:val="24"/>
          <w:lang w:val="en-US" w:eastAsia="zh-CN"/>
        </w:rPr>
        <w:t xml:space="preserve">   </w:t>
      </w:r>
      <w:r>
        <w:rPr>
          <w:rFonts w:ascii="Times New Roman" w:hAnsi="Times New Roman"/>
          <w:bCs/>
          <w:sz w:val="24"/>
        </w:rPr>
        <w:t xml:space="preserve">  话：</w:t>
      </w:r>
      <w:r>
        <w:rPr>
          <w:rFonts w:hint="eastAsia" w:ascii="Times New Roman" w:hAnsi="Times New Roman"/>
          <w:bCs/>
          <w:sz w:val="24"/>
          <w:lang w:val="en-US" w:eastAsia="zh-CN"/>
        </w:rPr>
        <w:t>13233101708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7E401"/>
    <w:multiLevelType w:val="singleLevel"/>
    <w:tmpl w:val="20F7E4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45B718E"/>
    <w:multiLevelType w:val="multilevel"/>
    <w:tmpl w:val="545B718E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D6133"/>
    <w:multiLevelType w:val="multilevel"/>
    <w:tmpl w:val="656D6133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7F64E648"/>
    <w:multiLevelType w:val="singleLevel"/>
    <w:tmpl w:val="7F64E64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2E5D"/>
    <w:rsid w:val="215630EA"/>
    <w:rsid w:val="256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  <w:rPr>
      <w:szCs w:val="2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  <w:style w:type="character" w:customStyle="1" w:styleId="10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2021-11-22T08:20:00Z</dcterms:created>
  <dc:creator>英姿</dc:creator>
  <cp:lastModifiedBy>英姿</cp:lastModifiedBy>
  <dcterms:modified xsi:type="dcterms:W3CDTF">2021-11-22T08:38:01Z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B75C940BCBE3476F9AA5D94A82745399</vt:lpwstr>
  </property>
</Properties>
</file>