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B1" w:rsidRDefault="00B86EAA">
      <w:pPr>
        <w:spacing w:line="580" w:lineRule="exac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附件</w:t>
      </w:r>
    </w:p>
    <w:p w:rsidR="007623B1" w:rsidRDefault="007623B1">
      <w:pPr>
        <w:spacing w:line="580" w:lineRule="exact"/>
        <w:rPr>
          <w:rFonts w:ascii="Times New Roman" w:eastAsia="仿宋" w:hAnsi="Times New Roman" w:cs="Times New Roman"/>
          <w:b/>
          <w:bCs/>
          <w:sz w:val="32"/>
          <w:szCs w:val="32"/>
        </w:rPr>
      </w:pPr>
    </w:p>
    <w:p w:rsidR="007623B1" w:rsidRDefault="00B86EAA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年职业教育活动周全国性活动清单</w:t>
      </w:r>
      <w:bookmarkStart w:id="0" w:name="_GoBack"/>
      <w:bookmarkEnd w:id="0"/>
    </w:p>
    <w:p w:rsidR="007623B1" w:rsidRDefault="007623B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教育部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牵头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组织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举办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2021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年职业教育活动周全国启动仪式暨全国职业院校技能大赛开幕式、全国职业院校技能大赛、职业教育高地建设论坛、职业教育活动周主题作品征集等。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中</w:t>
      </w:r>
      <w:r>
        <w:rPr>
          <w:rFonts w:ascii="黑体" w:eastAsia="黑体" w:hAnsi="黑体" w:cs="黑体" w:hint="eastAsia"/>
          <w:sz w:val="32"/>
          <w:szCs w:val="32"/>
        </w:rPr>
        <w:t>央</w:t>
      </w:r>
      <w:r>
        <w:rPr>
          <w:rFonts w:ascii="黑体" w:eastAsia="黑体" w:hAnsi="黑体" w:cs="黑体" w:hint="eastAsia"/>
          <w:sz w:val="32"/>
          <w:szCs w:val="32"/>
          <w:lang w:eastAsia="zh-Hans"/>
        </w:rPr>
        <w:t>宣</w:t>
      </w:r>
      <w:r>
        <w:rPr>
          <w:rFonts w:ascii="黑体" w:eastAsia="黑体" w:hAnsi="黑体" w:cs="黑体" w:hint="eastAsia"/>
          <w:sz w:val="32"/>
          <w:szCs w:val="32"/>
        </w:rPr>
        <w:t>传</w:t>
      </w:r>
      <w:r>
        <w:rPr>
          <w:rFonts w:ascii="黑体" w:eastAsia="黑体" w:hAnsi="黑体" w:cs="黑体" w:hint="eastAsia"/>
          <w:sz w:val="32"/>
          <w:szCs w:val="32"/>
          <w:lang w:eastAsia="zh-Hans"/>
        </w:rPr>
        <w:t>部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组织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中央媒体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在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活动周期间集中宣传职业教育。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中央网信办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组织指导网络新媒体在活动周期间集中宣传职业教育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人力资源社会保障部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组织开展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第十五届中华技能大奖、全国技术能手先进事迹宣传活动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，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高技能领军人才、世赛国赛获奖选手进校园活动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工业</w:t>
      </w:r>
      <w:r>
        <w:rPr>
          <w:rFonts w:ascii="黑体" w:eastAsia="黑体" w:hAnsi="黑体" w:cs="黑体" w:hint="eastAsia"/>
          <w:sz w:val="32"/>
          <w:szCs w:val="32"/>
        </w:rPr>
        <w:t>和</w:t>
      </w:r>
      <w:r>
        <w:rPr>
          <w:rFonts w:ascii="黑体" w:eastAsia="黑体" w:hAnsi="黑体" w:cs="黑体" w:hint="eastAsia"/>
          <w:sz w:val="32"/>
          <w:szCs w:val="32"/>
          <w:lang w:eastAsia="zh-Hans"/>
        </w:rPr>
        <w:t>信息部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组织利用互联网等新媒体手段，加强职业教育活动周宣传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农业农村部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牵头发布“百所乡村振兴优质校”遴选结果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，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集中宣传职业教育助力乡村振兴相关成果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国务院国资委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组织开展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央企大国工匠、劳模进校园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，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职业院校优秀学生进央企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等活动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全国总工会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组织开展大国工匠和劳模进校园活动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共青团中央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组织开展“职业技能哪家强”网络传播活动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。</w:t>
      </w:r>
    </w:p>
    <w:p w:rsidR="007623B1" w:rsidRDefault="00B86EAA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lastRenderedPageBreak/>
        <w:t>中华职教社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组织开展“最美职校生”网络评选活动、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职业院校中华文明礼仪</w:t>
      </w:r>
      <w:r>
        <w:rPr>
          <w:rFonts w:ascii="Times New Roman Regular" w:eastAsia="仿宋" w:hAnsi="Times New Roman Regular" w:cs="Times New Roman Regular" w:hint="eastAsia"/>
          <w:sz w:val="32"/>
          <w:szCs w:val="32"/>
          <w:lang w:eastAsia="zh-Hans"/>
        </w:rPr>
        <w:t>展演</w:t>
      </w:r>
      <w:r>
        <w:rPr>
          <w:rFonts w:ascii="Times New Roman Regular" w:eastAsia="仿宋" w:hAnsi="Times New Roman Regular" w:cs="Times New Roman Regular"/>
          <w:sz w:val="32"/>
          <w:szCs w:val="32"/>
          <w:lang w:eastAsia="zh-Hans"/>
        </w:rPr>
        <w:t>活动。</w:t>
      </w:r>
    </w:p>
    <w:p w:rsidR="007623B1" w:rsidRDefault="007623B1">
      <w:pPr>
        <w:numPr>
          <w:ilvl w:val="255"/>
          <w:numId w:val="0"/>
        </w:numPr>
        <w:spacing w:line="580" w:lineRule="exact"/>
        <w:rPr>
          <w:rFonts w:ascii="Times New Roman" w:eastAsia="仿宋" w:hAnsi="Times New Roman" w:cs="Times New Roman"/>
          <w:sz w:val="32"/>
          <w:szCs w:val="32"/>
        </w:rPr>
      </w:pPr>
    </w:p>
    <w:sectPr w:rsidR="007623B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EAA" w:rsidRDefault="00B86EAA">
      <w:r>
        <w:separator/>
      </w:r>
    </w:p>
  </w:endnote>
  <w:endnote w:type="continuationSeparator" w:id="0">
    <w:p w:rsidR="00B86EAA" w:rsidRDefault="00B8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3B1" w:rsidRDefault="00B86EA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23B1" w:rsidRDefault="00B86EA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803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623B1" w:rsidRDefault="00B86EAA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8032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EAA" w:rsidRDefault="00B86EAA">
      <w:r>
        <w:separator/>
      </w:r>
    </w:p>
  </w:footnote>
  <w:footnote w:type="continuationSeparator" w:id="0">
    <w:p w:rsidR="00B86EAA" w:rsidRDefault="00B8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BDC3"/>
    <w:multiLevelType w:val="singleLevel"/>
    <w:tmpl w:val="16EABDC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2163"/>
    <w:rsid w:val="001323BD"/>
    <w:rsid w:val="001F484B"/>
    <w:rsid w:val="00460EC6"/>
    <w:rsid w:val="005C7112"/>
    <w:rsid w:val="007623B1"/>
    <w:rsid w:val="00776070"/>
    <w:rsid w:val="00776443"/>
    <w:rsid w:val="00A403C3"/>
    <w:rsid w:val="00A9676F"/>
    <w:rsid w:val="00B86EAA"/>
    <w:rsid w:val="00BF6155"/>
    <w:rsid w:val="00C8032F"/>
    <w:rsid w:val="00D370E9"/>
    <w:rsid w:val="00F93889"/>
    <w:rsid w:val="01080BDA"/>
    <w:rsid w:val="02486845"/>
    <w:rsid w:val="03D37D63"/>
    <w:rsid w:val="07BD27BF"/>
    <w:rsid w:val="08DE437D"/>
    <w:rsid w:val="0E1550B3"/>
    <w:rsid w:val="0F240345"/>
    <w:rsid w:val="0FCA4FB8"/>
    <w:rsid w:val="0FCE5C2C"/>
    <w:rsid w:val="10FE0EB1"/>
    <w:rsid w:val="15050DB7"/>
    <w:rsid w:val="1DA57562"/>
    <w:rsid w:val="204E6210"/>
    <w:rsid w:val="29D53328"/>
    <w:rsid w:val="2DD46148"/>
    <w:rsid w:val="355B54BD"/>
    <w:rsid w:val="360E2DA4"/>
    <w:rsid w:val="3B226F8E"/>
    <w:rsid w:val="428F2ACE"/>
    <w:rsid w:val="47063C85"/>
    <w:rsid w:val="485457BA"/>
    <w:rsid w:val="632D2163"/>
    <w:rsid w:val="652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DDE6F9-CD49-4F5A-9820-7337B419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>Organization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ZHICHENGSI</dc:creator>
  <cp:lastModifiedBy>dell</cp:lastModifiedBy>
  <cp:revision>3</cp:revision>
  <cp:lastPrinted>2021-04-01T01:10:00Z</cp:lastPrinted>
  <dcterms:created xsi:type="dcterms:W3CDTF">2021-04-16T08:30:00Z</dcterms:created>
  <dcterms:modified xsi:type="dcterms:W3CDTF">2021-04-16T08:31:00Z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