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jc w:val="center"/>
        <w:rPr>
          <w:rFonts w:hint="eastAsia" w:eastAsia="仿宋_GB2312"/>
          <w:sz w:val="44"/>
          <w:szCs w:val="44"/>
          <w:highlight w:val="none"/>
          <w:lang w:eastAsia="zh-CN"/>
        </w:rPr>
      </w:pPr>
      <w:r>
        <w:rPr>
          <w:rFonts w:hint="eastAsia" w:ascii="仿宋_GB2312" w:hAnsi="宋体" w:cs="宋体"/>
          <w:b/>
          <w:spacing w:val="20"/>
          <w:kern w:val="0"/>
          <w:sz w:val="44"/>
          <w:szCs w:val="44"/>
          <w:highlight w:val="none"/>
          <w:lang w:val="en-US" w:eastAsia="zh-CN"/>
        </w:rPr>
        <w:t>公  告</w:t>
      </w:r>
    </w:p>
    <w:p>
      <w:pPr>
        <w:pBdr>
          <w:top w:val="single" w:color="auto" w:sz="4" w:space="1"/>
          <w:left w:val="single" w:color="auto" w:sz="4" w:space="4"/>
          <w:bottom w:val="single" w:color="auto" w:sz="4" w:space="1"/>
          <w:right w:val="single" w:color="auto" w:sz="4" w:space="4"/>
        </w:pBdr>
        <w:spacing w:line="520" w:lineRule="exact"/>
        <w:rPr>
          <w:rFonts w:ascii="仿宋" w:hAnsi="仿宋" w:eastAsia="仿宋"/>
          <w:sz w:val="28"/>
          <w:szCs w:val="28"/>
          <w:highlight w:val="none"/>
        </w:rPr>
      </w:pPr>
      <w:r>
        <w:rPr>
          <w:rFonts w:hint="eastAsia" w:ascii="仿宋" w:hAnsi="仿宋" w:eastAsia="仿宋"/>
          <w:sz w:val="28"/>
          <w:szCs w:val="28"/>
          <w:highlight w:val="none"/>
        </w:rPr>
        <w:t>项目概况</w:t>
      </w:r>
    </w:p>
    <w:p>
      <w:pPr>
        <w:pBdr>
          <w:top w:val="single" w:color="auto" w:sz="4" w:space="1"/>
          <w:left w:val="single" w:color="auto" w:sz="4" w:space="4"/>
          <w:bottom w:val="single" w:color="auto" w:sz="4" w:space="1"/>
          <w:right w:val="single" w:color="auto" w:sz="4" w:space="4"/>
        </w:pBdr>
        <w:spacing w:line="520" w:lineRule="exact"/>
        <w:ind w:firstLine="560" w:firstLineChars="200"/>
        <w:rPr>
          <w:rFonts w:ascii="仿宋" w:hAnsi="仿宋" w:eastAsia="仿宋"/>
          <w:sz w:val="28"/>
          <w:szCs w:val="28"/>
          <w:highlight w:val="none"/>
        </w:rPr>
      </w:pPr>
      <w:r>
        <w:rPr>
          <w:rFonts w:hint="eastAsia" w:ascii="仿宋" w:hAnsi="仿宋" w:eastAsia="仿宋"/>
          <w:sz w:val="28"/>
          <w:szCs w:val="28"/>
          <w:highlight w:val="yellow"/>
          <w:u w:val="single"/>
        </w:rPr>
        <w:t>临汾职业技术学院技能大赛模型采购项目</w:t>
      </w:r>
      <w:r>
        <w:rPr>
          <w:rFonts w:hint="eastAsia" w:ascii="仿宋" w:hAnsi="仿宋" w:eastAsia="仿宋"/>
          <w:sz w:val="28"/>
          <w:szCs w:val="28"/>
          <w:highlight w:val="none"/>
        </w:rPr>
        <w:t>的潜在报价人应在</w:t>
      </w:r>
      <w:r>
        <w:rPr>
          <w:rFonts w:hint="eastAsia" w:ascii="仿宋_GB2312" w:hAnsi="宋体" w:eastAsia="仿宋_GB2312"/>
          <w:sz w:val="28"/>
          <w:szCs w:val="28"/>
          <w:highlight w:val="none"/>
          <w:u w:val="single"/>
        </w:rPr>
        <w:t>临汾市经济技术开发区河汾五路郭家庄A区2号楼</w:t>
      </w:r>
      <w:r>
        <w:rPr>
          <w:rFonts w:hint="eastAsia" w:ascii="仿宋_GB2312" w:eastAsia="仿宋_GB2312"/>
          <w:sz w:val="28"/>
          <w:szCs w:val="28"/>
          <w:highlight w:val="none"/>
          <w:u w:val="single"/>
        </w:rPr>
        <w:t>2单元1002室</w:t>
      </w:r>
      <w:r>
        <w:rPr>
          <w:rFonts w:hint="eastAsia" w:ascii="仿宋" w:hAnsi="仿宋" w:eastAsia="仿宋"/>
          <w:sz w:val="28"/>
          <w:szCs w:val="28"/>
          <w:highlight w:val="none"/>
        </w:rPr>
        <w:t>获取采购文件，并于</w:t>
      </w:r>
      <w:r>
        <w:rPr>
          <w:rFonts w:hint="eastAsia" w:ascii="仿宋" w:hAnsi="仿宋" w:eastAsia="仿宋"/>
          <w:sz w:val="28"/>
          <w:szCs w:val="28"/>
          <w:highlight w:val="yellow"/>
          <w:u w:val="single"/>
        </w:rPr>
        <w:t>2021</w:t>
      </w:r>
      <w:r>
        <w:rPr>
          <w:rFonts w:hint="eastAsia" w:ascii="仿宋" w:hAnsi="仿宋" w:eastAsia="仿宋"/>
          <w:bCs/>
          <w:sz w:val="28"/>
          <w:szCs w:val="28"/>
          <w:highlight w:val="yellow"/>
          <w:u w:val="single"/>
        </w:rPr>
        <w:t>年09月</w:t>
      </w:r>
      <w:r>
        <w:rPr>
          <w:rFonts w:hint="eastAsia" w:ascii="仿宋" w:hAnsi="仿宋" w:eastAsia="仿宋"/>
          <w:bCs/>
          <w:sz w:val="28"/>
          <w:szCs w:val="28"/>
          <w:highlight w:val="yellow"/>
          <w:u w:val="single"/>
          <w:lang w:val="en-US" w:eastAsia="zh-CN"/>
        </w:rPr>
        <w:t>18</w:t>
      </w:r>
      <w:r>
        <w:rPr>
          <w:rFonts w:hint="eastAsia" w:ascii="仿宋" w:hAnsi="仿宋" w:eastAsia="仿宋"/>
          <w:bCs/>
          <w:sz w:val="28"/>
          <w:szCs w:val="28"/>
          <w:highlight w:val="yellow"/>
          <w:u w:val="single"/>
        </w:rPr>
        <w:t>日</w:t>
      </w:r>
      <w:r>
        <w:rPr>
          <w:rFonts w:hint="eastAsia" w:ascii="仿宋" w:hAnsi="仿宋" w:eastAsia="仿宋"/>
          <w:bCs/>
          <w:sz w:val="28"/>
          <w:szCs w:val="28"/>
          <w:highlight w:val="yellow"/>
          <w:u w:val="single"/>
          <w:lang w:val="en-US" w:eastAsia="zh-CN"/>
        </w:rPr>
        <w:t>09</w:t>
      </w:r>
      <w:r>
        <w:rPr>
          <w:rFonts w:hint="eastAsia" w:ascii="仿宋" w:hAnsi="仿宋" w:eastAsia="仿宋"/>
          <w:bCs/>
          <w:sz w:val="28"/>
          <w:szCs w:val="28"/>
          <w:highlight w:val="yellow"/>
          <w:u w:val="single"/>
        </w:rPr>
        <w:t>点</w:t>
      </w:r>
      <w:r>
        <w:rPr>
          <w:rFonts w:hint="eastAsia" w:ascii="仿宋" w:hAnsi="仿宋" w:eastAsia="仿宋"/>
          <w:bCs/>
          <w:sz w:val="28"/>
          <w:szCs w:val="28"/>
          <w:highlight w:val="yellow"/>
          <w:u w:val="single"/>
          <w:lang w:val="en-US" w:eastAsia="zh-CN"/>
        </w:rPr>
        <w:t>3</w:t>
      </w:r>
      <w:r>
        <w:rPr>
          <w:rFonts w:hint="eastAsia" w:ascii="仿宋" w:hAnsi="仿宋" w:eastAsia="仿宋"/>
          <w:bCs/>
          <w:sz w:val="28"/>
          <w:szCs w:val="28"/>
          <w:highlight w:val="yellow"/>
          <w:u w:val="single"/>
        </w:rPr>
        <w:t>0分</w:t>
      </w:r>
      <w:r>
        <w:rPr>
          <w:rFonts w:hint="eastAsia" w:ascii="仿宋" w:hAnsi="仿宋" w:eastAsia="仿宋"/>
          <w:bCs/>
          <w:sz w:val="28"/>
          <w:szCs w:val="28"/>
          <w:highlight w:val="none"/>
        </w:rPr>
        <w:t>（北京时间）前提交报价</w:t>
      </w:r>
      <w:r>
        <w:rPr>
          <w:rFonts w:ascii="仿宋" w:hAnsi="仿宋" w:eastAsia="仿宋"/>
          <w:bCs/>
          <w:sz w:val="28"/>
          <w:szCs w:val="28"/>
          <w:highlight w:val="none"/>
        </w:rPr>
        <w:t>文件</w:t>
      </w:r>
      <w:r>
        <w:rPr>
          <w:rFonts w:hint="eastAsia" w:ascii="仿宋" w:hAnsi="仿宋" w:eastAsia="仿宋"/>
          <w:sz w:val="28"/>
          <w:szCs w:val="28"/>
          <w:highlight w:val="none"/>
        </w:rPr>
        <w:t>。</w:t>
      </w:r>
    </w:p>
    <w:p>
      <w:pPr>
        <w:pStyle w:val="3"/>
        <w:spacing w:before="0" w:after="0" w:line="520" w:lineRule="exact"/>
        <w:rPr>
          <w:rFonts w:ascii="黑体" w:hAnsi="黑体" w:cs="宋体"/>
          <w:bCs w:val="0"/>
          <w:sz w:val="28"/>
          <w:szCs w:val="28"/>
          <w:highlight w:val="none"/>
        </w:rPr>
      </w:pPr>
      <w:bookmarkStart w:id="0" w:name="_Toc35393629"/>
      <w:bookmarkStart w:id="1" w:name="_Toc35393798"/>
      <w:bookmarkStart w:id="2" w:name="_Toc28359012"/>
      <w:bookmarkStart w:id="3" w:name="_Toc28359089"/>
      <w:r>
        <w:rPr>
          <w:rFonts w:hint="eastAsia" w:ascii="黑体" w:hAnsi="黑体" w:cs="宋体"/>
          <w:bCs w:val="0"/>
          <w:sz w:val="28"/>
          <w:szCs w:val="28"/>
          <w:highlight w:val="none"/>
        </w:rPr>
        <w:t>一、项目基本情况</w:t>
      </w:r>
      <w:bookmarkEnd w:id="0"/>
      <w:bookmarkEnd w:id="1"/>
      <w:bookmarkEnd w:id="2"/>
      <w:bookmarkEnd w:id="3"/>
    </w:p>
    <w:p>
      <w:pPr>
        <w:spacing w:line="520" w:lineRule="exact"/>
        <w:ind w:firstLine="560" w:firstLineChars="200"/>
        <w:rPr>
          <w:rFonts w:hint="default" w:ascii="仿宋" w:hAnsi="仿宋" w:eastAsia="仿宋"/>
          <w:sz w:val="28"/>
          <w:szCs w:val="28"/>
          <w:highlight w:val="none"/>
          <w:lang w:val="en-US" w:eastAsia="zh-CN"/>
        </w:rPr>
      </w:pPr>
      <w:r>
        <w:rPr>
          <w:rFonts w:hint="eastAsia" w:ascii="仿宋" w:hAnsi="仿宋" w:eastAsia="仿宋"/>
          <w:sz w:val="28"/>
          <w:szCs w:val="28"/>
          <w:highlight w:val="none"/>
        </w:rPr>
        <w:t>项目编号：SXGYGC【2021】-0</w:t>
      </w:r>
      <w:r>
        <w:rPr>
          <w:rFonts w:hint="eastAsia" w:ascii="仿宋" w:hAnsi="仿宋" w:eastAsia="仿宋"/>
          <w:sz w:val="28"/>
          <w:szCs w:val="28"/>
          <w:highlight w:val="none"/>
          <w:lang w:val="en-US" w:eastAsia="zh-CN"/>
        </w:rPr>
        <w:t>19</w:t>
      </w:r>
    </w:p>
    <w:p>
      <w:pPr>
        <w:spacing w:line="520" w:lineRule="exact"/>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项目名称：</w:t>
      </w:r>
      <w:r>
        <w:rPr>
          <w:rFonts w:hint="eastAsia" w:ascii="仿宋" w:hAnsi="仿宋" w:eastAsia="仿宋"/>
          <w:sz w:val="28"/>
          <w:szCs w:val="28"/>
          <w:highlight w:val="yellow"/>
          <w:u w:val="none"/>
        </w:rPr>
        <w:t>临汾职业技术学院技能大赛模型采购项目</w:t>
      </w:r>
    </w:p>
    <w:p>
      <w:pPr>
        <w:spacing w:line="520" w:lineRule="exact"/>
        <w:ind w:left="559" w:leftChars="266"/>
        <w:rPr>
          <w:rFonts w:hint="eastAsia" w:ascii="仿宋" w:hAnsi="仿宋" w:eastAsia="仿宋"/>
          <w:sz w:val="28"/>
          <w:szCs w:val="28"/>
          <w:highlight w:val="none"/>
        </w:rPr>
      </w:pPr>
      <w:r>
        <w:rPr>
          <w:rFonts w:hint="eastAsia" w:ascii="仿宋" w:hAnsi="仿宋" w:eastAsia="仿宋"/>
          <w:sz w:val="28"/>
          <w:szCs w:val="28"/>
          <w:highlight w:val="none"/>
        </w:rPr>
        <w:t>采购方式：竞争性谈判</w:t>
      </w:r>
    </w:p>
    <w:p>
      <w:pPr>
        <w:spacing w:line="520" w:lineRule="exact"/>
        <w:ind w:left="559" w:leftChars="266"/>
        <w:rPr>
          <w:rFonts w:hint="eastAsia" w:ascii="仿宋" w:hAnsi="仿宋" w:eastAsia="仿宋" w:cs="Times New Roman"/>
          <w:sz w:val="28"/>
          <w:szCs w:val="28"/>
          <w:highlight w:val="yellow"/>
          <w:lang w:val="en-US" w:eastAsia="zh-CN"/>
        </w:rPr>
      </w:pPr>
      <w:r>
        <w:rPr>
          <w:rFonts w:hint="eastAsia" w:ascii="仿宋" w:hAnsi="仿宋" w:eastAsia="仿宋"/>
          <w:sz w:val="28"/>
          <w:szCs w:val="28"/>
          <w:highlight w:val="none"/>
        </w:rPr>
        <w:t>预算金额：</w:t>
      </w:r>
      <w:r>
        <w:rPr>
          <w:rFonts w:hint="eastAsia" w:ascii="仿宋" w:hAnsi="仿宋" w:eastAsia="仿宋" w:cs="Times New Roman"/>
          <w:sz w:val="28"/>
          <w:szCs w:val="28"/>
          <w:highlight w:val="yellow"/>
          <w:lang w:val="en-US" w:eastAsia="zh-CN"/>
        </w:rPr>
        <w:t>115900元</w:t>
      </w:r>
      <w:r>
        <w:rPr>
          <w:rFonts w:hint="eastAsia" w:ascii="仿宋" w:hAnsi="仿宋" w:eastAsia="仿宋"/>
          <w:sz w:val="28"/>
          <w:szCs w:val="28"/>
          <w:highlight w:val="yellow"/>
        </w:rPr>
        <w:br w:type="textWrapping"/>
      </w:r>
      <w:r>
        <w:rPr>
          <w:rFonts w:hint="eastAsia" w:ascii="仿宋" w:hAnsi="仿宋" w:eastAsia="仿宋"/>
          <w:sz w:val="28"/>
          <w:szCs w:val="28"/>
          <w:highlight w:val="none"/>
        </w:rPr>
        <w:t>最高限价：</w:t>
      </w:r>
      <w:r>
        <w:rPr>
          <w:rFonts w:hint="eastAsia" w:ascii="仿宋" w:hAnsi="仿宋" w:eastAsia="仿宋" w:cs="Times New Roman"/>
          <w:sz w:val="28"/>
          <w:szCs w:val="28"/>
          <w:highlight w:val="yellow"/>
          <w:lang w:val="en-US" w:eastAsia="zh-CN"/>
        </w:rPr>
        <w:t>115900元</w:t>
      </w:r>
    </w:p>
    <w:p>
      <w:pPr>
        <w:spacing w:line="520" w:lineRule="exact"/>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采购需求：（详见谈判文件）</w:t>
      </w:r>
    </w:p>
    <w:p>
      <w:pPr>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①本项目共1包，报价人必须按经营范围投标，所投内容必须完全符合本招标文件所列示内容。所采购的货物、服务符合国家强制性标准，具体需求详见谈判文件。</w:t>
      </w:r>
    </w:p>
    <w:p>
      <w:pPr>
        <w:pStyle w:val="7"/>
        <w:spacing w:line="52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②范围包括：货物的供应、运输、安装、调试、培训和售后服务等。具体报价范围、采购范围及所应达到的具体要求，以本谈判文件中商务、技术和服务等相应规定为准。</w:t>
      </w:r>
    </w:p>
    <w:p>
      <w:pPr>
        <w:spacing w:line="52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③供货地点：</w:t>
      </w:r>
      <w:r>
        <w:rPr>
          <w:rFonts w:hint="eastAsia" w:ascii="仿宋_GB2312" w:eastAsia="仿宋_GB2312"/>
          <w:bCs/>
          <w:sz w:val="28"/>
          <w:szCs w:val="28"/>
          <w:highlight w:val="yellow"/>
        </w:rPr>
        <w:t>采购人指定地点</w:t>
      </w:r>
      <w:r>
        <w:rPr>
          <w:rFonts w:hint="eastAsia" w:ascii="仿宋_GB2312" w:eastAsia="仿宋_GB2312"/>
          <w:bCs/>
          <w:sz w:val="28"/>
          <w:szCs w:val="28"/>
          <w:highlight w:val="none"/>
        </w:rPr>
        <w:t>。</w:t>
      </w:r>
    </w:p>
    <w:p>
      <w:pPr>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④供货期限：</w:t>
      </w:r>
      <w:r>
        <w:rPr>
          <w:rFonts w:hint="eastAsia" w:ascii="仿宋" w:hAnsi="仿宋" w:eastAsia="仿宋" w:cs="仿宋"/>
          <w:sz w:val="28"/>
          <w:szCs w:val="28"/>
          <w:highlight w:val="yellow"/>
        </w:rPr>
        <w:t>签订合同后</w:t>
      </w:r>
      <w:r>
        <w:rPr>
          <w:rFonts w:hint="eastAsia" w:ascii="仿宋" w:hAnsi="仿宋" w:eastAsia="仿宋" w:cs="仿宋"/>
          <w:sz w:val="28"/>
          <w:szCs w:val="28"/>
          <w:highlight w:val="yellow"/>
          <w:lang w:val="en-US" w:eastAsia="zh-CN"/>
        </w:rPr>
        <w:t>15</w:t>
      </w:r>
      <w:r>
        <w:rPr>
          <w:rFonts w:hint="eastAsia" w:ascii="仿宋" w:hAnsi="仿宋" w:eastAsia="仿宋" w:cs="仿宋"/>
          <w:sz w:val="28"/>
          <w:szCs w:val="28"/>
          <w:highlight w:val="yellow"/>
        </w:rPr>
        <w:t>日内</w:t>
      </w:r>
      <w:r>
        <w:rPr>
          <w:rFonts w:hint="eastAsia" w:ascii="仿宋" w:hAnsi="仿宋" w:eastAsia="仿宋" w:cs="仿宋"/>
          <w:sz w:val="28"/>
          <w:szCs w:val="28"/>
          <w:highlight w:val="none"/>
        </w:rPr>
        <w:t>。</w:t>
      </w:r>
      <w:r>
        <w:rPr>
          <w:rFonts w:hint="eastAsia" w:ascii="仿宋" w:hAnsi="仿宋" w:eastAsia="仿宋" w:cs="仿宋"/>
          <w:sz w:val="28"/>
          <w:szCs w:val="28"/>
          <w:highlight w:val="none"/>
        </w:rPr>
        <w:br w:type="textWrapping"/>
      </w:r>
      <w:r>
        <w:rPr>
          <w:rFonts w:hint="eastAsia" w:ascii="仿宋" w:hAnsi="仿宋" w:eastAsia="仿宋" w:cs="仿宋"/>
          <w:sz w:val="28"/>
          <w:szCs w:val="28"/>
          <w:highlight w:val="none"/>
        </w:rPr>
        <w:t xml:space="preserve">    ⑤</w:t>
      </w:r>
      <w:r>
        <w:rPr>
          <w:rFonts w:hint="eastAsia" w:ascii="仿宋_GB2312" w:eastAsia="仿宋_GB2312"/>
          <w:bCs/>
          <w:sz w:val="28"/>
          <w:szCs w:val="28"/>
          <w:highlight w:val="none"/>
        </w:rPr>
        <w:t>质量标准：</w:t>
      </w:r>
      <w:r>
        <w:rPr>
          <w:rFonts w:hint="eastAsia" w:ascii="仿宋_GB2312" w:eastAsia="仿宋_GB2312"/>
          <w:bCs/>
          <w:sz w:val="28"/>
          <w:szCs w:val="28"/>
          <w:highlight w:val="yellow"/>
        </w:rPr>
        <w:t>符合相关规定并达到采购人验收标准</w:t>
      </w:r>
      <w:r>
        <w:rPr>
          <w:rFonts w:hint="eastAsia" w:ascii="仿宋_GB2312" w:eastAsia="仿宋_GB2312"/>
          <w:bCs/>
          <w:sz w:val="28"/>
          <w:szCs w:val="28"/>
          <w:highlight w:val="none"/>
        </w:rPr>
        <w:t>。</w:t>
      </w:r>
    </w:p>
    <w:p>
      <w:pPr>
        <w:spacing w:line="520" w:lineRule="exact"/>
        <w:ind w:firstLine="560" w:firstLineChars="200"/>
        <w:rPr>
          <w:rFonts w:hint="eastAsia" w:ascii="仿宋" w:hAnsi="仿宋" w:eastAsia="仿宋" w:cs="仿宋"/>
          <w:sz w:val="24"/>
          <w:szCs w:val="24"/>
          <w:highlight w:val="none"/>
        </w:rPr>
      </w:pPr>
      <w:r>
        <w:rPr>
          <w:rFonts w:hint="eastAsia" w:ascii="仿宋" w:hAnsi="仿宋" w:eastAsia="仿宋" w:cs="仿宋"/>
          <w:sz w:val="28"/>
          <w:szCs w:val="28"/>
          <w:highlight w:val="none"/>
        </w:rPr>
        <w:t>⑥本项目不接受联合体。</w:t>
      </w:r>
      <w:bookmarkStart w:id="4" w:name="_Toc35393630"/>
      <w:bookmarkStart w:id="5" w:name="_Toc35393799"/>
      <w:bookmarkStart w:id="6" w:name="_Toc28359013"/>
      <w:bookmarkStart w:id="7" w:name="_Toc28359090"/>
    </w:p>
    <w:p>
      <w:pPr>
        <w:pStyle w:val="3"/>
        <w:spacing w:before="0" w:after="0" w:line="520" w:lineRule="exact"/>
        <w:rPr>
          <w:rFonts w:hint="eastAsia" w:ascii="黑体" w:hAnsi="黑体" w:cs="宋体"/>
          <w:bCs w:val="0"/>
          <w:sz w:val="28"/>
          <w:szCs w:val="28"/>
          <w:highlight w:val="none"/>
        </w:rPr>
      </w:pPr>
      <w:r>
        <w:rPr>
          <w:rFonts w:hint="eastAsia" w:ascii="黑体" w:hAnsi="黑体" w:cs="宋体"/>
          <w:bCs w:val="0"/>
          <w:sz w:val="28"/>
          <w:szCs w:val="28"/>
          <w:highlight w:val="none"/>
        </w:rPr>
        <w:t>二、报价人的资格要求：</w:t>
      </w:r>
      <w:bookmarkEnd w:id="4"/>
      <w:bookmarkEnd w:id="5"/>
      <w:bookmarkEnd w:id="6"/>
      <w:bookmarkEnd w:id="7"/>
    </w:p>
    <w:p>
      <w:pPr>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1.满足《中华人民共和国政府采购法》第二十二条规定；</w:t>
      </w:r>
    </w:p>
    <w:p>
      <w:pPr>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①具有独立承担民事责任的能力；</w:t>
      </w:r>
    </w:p>
    <w:p>
      <w:pPr>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②具有良好的商业信誉和健全的财务会计制度； </w:t>
      </w:r>
    </w:p>
    <w:p>
      <w:pPr>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③具有履行合同所必需的设备和专业技术能力； </w:t>
      </w:r>
    </w:p>
    <w:p>
      <w:pPr>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④有依法缴纳税收和社会保障资金的良好记录；</w:t>
      </w:r>
    </w:p>
    <w:p>
      <w:pPr>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⑤参加此项采购活动前三年内，在经营活动中没有重大违法记录；</w:t>
      </w:r>
    </w:p>
    <w:p>
      <w:pPr>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⑥法律、行政法规规定的其他条件（详见谈判文件）；</w:t>
      </w:r>
    </w:p>
    <w:p>
      <w:pPr>
        <w:spacing w:line="520" w:lineRule="exact"/>
        <w:ind w:firstLine="280" w:firstLineChars="100"/>
        <w:rPr>
          <w:rFonts w:hint="eastAsia" w:ascii="仿宋" w:hAnsi="仿宋" w:eastAsia="仿宋" w:cs="仿宋"/>
          <w:sz w:val="28"/>
          <w:szCs w:val="28"/>
          <w:highlight w:val="none"/>
        </w:rPr>
      </w:pPr>
      <w:bookmarkStart w:id="8" w:name="_Toc28359014"/>
      <w:bookmarkStart w:id="9" w:name="_Toc28359091"/>
      <w:r>
        <w:rPr>
          <w:rFonts w:hint="eastAsia" w:ascii="仿宋" w:hAnsi="仿宋" w:eastAsia="仿宋" w:cs="仿宋"/>
          <w:sz w:val="28"/>
          <w:szCs w:val="28"/>
          <w:highlight w:val="none"/>
        </w:rPr>
        <w:t>2.落实采购政策需满足的资格要求：无；</w:t>
      </w:r>
    </w:p>
    <w:p>
      <w:pPr>
        <w:spacing w:line="520" w:lineRule="exact"/>
        <w:ind w:firstLine="280" w:firstLineChars="100"/>
        <w:rPr>
          <w:rFonts w:hint="eastAsia" w:ascii="仿宋" w:hAnsi="仿宋" w:eastAsia="仿宋" w:cs="仿宋"/>
          <w:sz w:val="28"/>
          <w:szCs w:val="28"/>
          <w:highlight w:val="none"/>
        </w:rPr>
      </w:pPr>
      <w:r>
        <w:rPr>
          <w:rFonts w:hint="eastAsia" w:ascii="仿宋" w:hAnsi="仿宋" w:eastAsia="仿宋" w:cs="仿宋"/>
          <w:sz w:val="28"/>
          <w:szCs w:val="28"/>
          <w:highlight w:val="none"/>
        </w:rPr>
        <w:t>3.本项目的特定资格要求：</w:t>
      </w:r>
    </w:p>
    <w:p>
      <w:pPr>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①报价人不得为“信用中国”网站（www.creditchina.gov.cn）中列入失信被执行人和重大税收违法案件当事人名单的报价人，不得为“中国政府采购网”（www.ccgp.gov.cn）政府采购严重违法失信行为记录名单中被相关部门禁止参加政府采购活动的报价人；</w:t>
      </w:r>
    </w:p>
    <w:p>
      <w:pPr>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②单位负责人为同一人或者存在直接控股、管理关系的不同报价人，不得参加同一合同项下的招标采购活动；</w:t>
      </w:r>
    </w:p>
    <w:p>
      <w:pPr>
        <w:pStyle w:val="7"/>
        <w:spacing w:line="520" w:lineRule="exact"/>
        <w:rPr>
          <w:rFonts w:hint="eastAsia" w:ascii="仿宋" w:hAnsi="仿宋" w:eastAsia="仿宋" w:cs="仿宋"/>
          <w:sz w:val="28"/>
          <w:szCs w:val="28"/>
          <w:highlight w:val="yellow"/>
        </w:rPr>
      </w:pPr>
      <w:r>
        <w:rPr>
          <w:rFonts w:hint="eastAsia" w:ascii="仿宋" w:hAnsi="仿宋" w:eastAsia="仿宋" w:cs="仿宋"/>
          <w:sz w:val="28"/>
          <w:szCs w:val="28"/>
          <w:highlight w:val="yellow"/>
        </w:rPr>
        <w:t>③参与本项目的供应商，营业执照范围必须符合本次谈判文件的各项规定；</w:t>
      </w:r>
    </w:p>
    <w:p>
      <w:pPr>
        <w:pStyle w:val="7"/>
        <w:spacing w:line="520" w:lineRule="exact"/>
        <w:rPr>
          <w:rFonts w:hint="eastAsia" w:ascii="仿宋" w:hAnsi="仿宋" w:eastAsia="仿宋" w:cs="仿宋"/>
          <w:sz w:val="28"/>
          <w:szCs w:val="28"/>
          <w:highlight w:val="yellow"/>
        </w:rPr>
      </w:pPr>
      <w:r>
        <w:rPr>
          <w:rFonts w:ascii="仿宋" w:hAnsi="仿宋" w:eastAsia="仿宋" w:cs="仿宋"/>
          <w:sz w:val="28"/>
          <w:szCs w:val="28"/>
          <w:highlight w:val="yellow"/>
        </w:rPr>
        <w:fldChar w:fldCharType="begin"/>
      </w:r>
      <w:r>
        <w:rPr>
          <w:rFonts w:ascii="仿宋" w:hAnsi="仿宋" w:eastAsia="仿宋" w:cs="仿宋"/>
          <w:sz w:val="28"/>
          <w:szCs w:val="28"/>
          <w:highlight w:val="yellow"/>
        </w:rPr>
        <w:instrText xml:space="preserve"> </w:instrText>
      </w:r>
      <w:r>
        <w:rPr>
          <w:rFonts w:hint="eastAsia" w:ascii="仿宋" w:hAnsi="仿宋" w:eastAsia="仿宋" w:cs="仿宋"/>
          <w:sz w:val="28"/>
          <w:szCs w:val="28"/>
          <w:highlight w:val="yellow"/>
        </w:rPr>
        <w:instrText xml:space="preserve">= 4 \* GB3</w:instrText>
      </w:r>
      <w:r>
        <w:rPr>
          <w:rFonts w:ascii="仿宋" w:hAnsi="仿宋" w:eastAsia="仿宋" w:cs="仿宋"/>
          <w:sz w:val="28"/>
          <w:szCs w:val="28"/>
          <w:highlight w:val="yellow"/>
        </w:rPr>
        <w:instrText xml:space="preserve"> </w:instrText>
      </w:r>
      <w:r>
        <w:rPr>
          <w:rFonts w:ascii="仿宋" w:hAnsi="仿宋" w:eastAsia="仿宋" w:cs="仿宋"/>
          <w:sz w:val="28"/>
          <w:szCs w:val="28"/>
          <w:highlight w:val="yellow"/>
        </w:rPr>
        <w:fldChar w:fldCharType="separate"/>
      </w:r>
      <w:r>
        <w:rPr>
          <w:rFonts w:hint="eastAsia" w:ascii="仿宋" w:hAnsi="仿宋" w:eastAsia="仿宋" w:cs="仿宋"/>
          <w:sz w:val="28"/>
          <w:szCs w:val="28"/>
          <w:highlight w:val="yellow"/>
        </w:rPr>
        <w:t>④</w:t>
      </w:r>
      <w:r>
        <w:rPr>
          <w:rFonts w:ascii="仿宋" w:hAnsi="仿宋" w:eastAsia="仿宋" w:cs="仿宋"/>
          <w:sz w:val="28"/>
          <w:szCs w:val="28"/>
          <w:highlight w:val="yellow"/>
        </w:rPr>
        <w:fldChar w:fldCharType="end"/>
      </w:r>
      <w:r>
        <w:rPr>
          <w:rFonts w:hint="eastAsia" w:ascii="仿宋" w:hAnsi="仿宋" w:eastAsia="仿宋" w:cs="仿宋"/>
          <w:sz w:val="28"/>
          <w:szCs w:val="28"/>
          <w:highlight w:val="yellow"/>
        </w:rPr>
        <w:t>报价人需具有主要产品的最新检测报告；</w:t>
      </w:r>
    </w:p>
    <w:p>
      <w:pPr>
        <w:spacing w:line="520" w:lineRule="exact"/>
        <w:ind w:firstLine="280" w:firstLineChars="100"/>
        <w:rPr>
          <w:rFonts w:hint="eastAsia" w:ascii="仿宋" w:hAnsi="仿宋" w:eastAsia="仿宋" w:cs="仿宋"/>
          <w:b/>
          <w:bCs/>
          <w:sz w:val="28"/>
          <w:szCs w:val="28"/>
          <w:highlight w:val="none"/>
        </w:rPr>
      </w:pPr>
      <w:r>
        <w:rPr>
          <w:rFonts w:hint="eastAsia" w:ascii="仿宋" w:hAnsi="仿宋" w:eastAsia="仿宋" w:cs="仿宋"/>
          <w:sz w:val="28"/>
          <w:szCs w:val="28"/>
          <w:highlight w:val="none"/>
        </w:rPr>
        <w:t>4.报价人领取谈判文件须携带的资料（应为合法有效期内的）：</w:t>
      </w:r>
    </w:p>
    <w:p>
      <w:pPr>
        <w:spacing w:line="520" w:lineRule="exact"/>
        <w:ind w:firstLine="554" w:firstLineChars="198"/>
        <w:rPr>
          <w:rFonts w:hint="eastAsia" w:ascii="仿宋" w:hAnsi="仿宋" w:eastAsia="仿宋" w:cs="仿宋"/>
          <w:sz w:val="28"/>
          <w:szCs w:val="28"/>
          <w:highlight w:val="none"/>
        </w:rPr>
      </w:pPr>
      <w:r>
        <w:rPr>
          <w:rFonts w:hint="eastAsia" w:ascii="仿宋" w:hAnsi="仿宋" w:eastAsia="仿宋" w:cs="仿宋"/>
          <w:sz w:val="28"/>
          <w:szCs w:val="28"/>
          <w:highlight w:val="none"/>
        </w:rPr>
        <w:t>①</w:t>
      </w:r>
      <w:r>
        <w:rPr>
          <w:rFonts w:hint="eastAsia" w:ascii="仿宋" w:hAnsi="仿宋" w:eastAsia="仿宋" w:cs="仿宋"/>
          <w:color w:val="000000"/>
          <w:sz w:val="28"/>
          <w:szCs w:val="28"/>
          <w:highlight w:val="none"/>
        </w:rPr>
        <w:t>法定代表人身份证</w:t>
      </w:r>
      <w:r>
        <w:rPr>
          <w:rFonts w:hint="eastAsia" w:ascii="仿宋" w:hAnsi="仿宋" w:eastAsia="仿宋" w:cs="仿宋"/>
          <w:sz w:val="28"/>
          <w:szCs w:val="28"/>
          <w:highlight w:val="none"/>
        </w:rPr>
        <w:t>；</w:t>
      </w:r>
    </w:p>
    <w:p>
      <w:pPr>
        <w:spacing w:line="520" w:lineRule="exact"/>
        <w:ind w:firstLine="554" w:firstLineChars="198"/>
        <w:rPr>
          <w:rFonts w:hint="eastAsia" w:ascii="仿宋" w:hAnsi="仿宋" w:eastAsia="仿宋" w:cs="仿宋"/>
          <w:sz w:val="28"/>
          <w:szCs w:val="28"/>
          <w:highlight w:val="none"/>
        </w:rPr>
      </w:pPr>
      <w:r>
        <w:rPr>
          <w:rFonts w:hint="eastAsia" w:ascii="仿宋" w:hAnsi="仿宋" w:eastAsia="仿宋" w:cs="仿宋"/>
          <w:sz w:val="28"/>
          <w:szCs w:val="28"/>
          <w:highlight w:val="none"/>
        </w:rPr>
        <w:t>②</w:t>
      </w:r>
      <w:r>
        <w:rPr>
          <w:rFonts w:hint="eastAsia" w:ascii="仿宋" w:hAnsi="仿宋" w:eastAsia="仿宋" w:cs="仿宋"/>
          <w:color w:val="000000"/>
          <w:sz w:val="28"/>
          <w:szCs w:val="28"/>
          <w:highlight w:val="none"/>
        </w:rPr>
        <w:t>如报价人代表不是法定代表人，报价人须持有法人代表签字确认的法定代表人授权委托书及本人身份证</w:t>
      </w:r>
      <w:r>
        <w:rPr>
          <w:rFonts w:hint="eastAsia" w:ascii="仿宋" w:hAnsi="仿宋" w:eastAsia="仿宋" w:cs="仿宋"/>
          <w:sz w:val="28"/>
          <w:szCs w:val="28"/>
          <w:highlight w:val="none"/>
        </w:rPr>
        <w:t>（原件）；</w:t>
      </w:r>
    </w:p>
    <w:p>
      <w:pPr>
        <w:pStyle w:val="7"/>
        <w:spacing w:line="520" w:lineRule="exact"/>
        <w:rPr>
          <w:rFonts w:hint="eastAsia" w:ascii="仿宋" w:hAnsi="仿宋" w:eastAsia="仿宋" w:cs="仿宋"/>
          <w:color w:val="000000"/>
          <w:sz w:val="28"/>
          <w:szCs w:val="28"/>
          <w:highlight w:val="none"/>
        </w:rPr>
      </w:pPr>
      <w:r>
        <w:rPr>
          <w:rFonts w:hint="eastAsia" w:ascii="仿宋" w:hAnsi="仿宋" w:eastAsia="仿宋" w:cs="仿宋"/>
          <w:sz w:val="28"/>
          <w:szCs w:val="28"/>
          <w:highlight w:val="none"/>
        </w:rPr>
        <w:t>③</w:t>
      </w:r>
      <w:r>
        <w:rPr>
          <w:rFonts w:hint="eastAsia" w:ascii="仿宋" w:hAnsi="仿宋" w:eastAsia="仿宋" w:cs="仿宋"/>
          <w:color w:val="000000"/>
          <w:sz w:val="28"/>
          <w:szCs w:val="28"/>
          <w:highlight w:val="none"/>
        </w:rPr>
        <w:t>企业组织机构代码证副本，企业税务登记证副本，企业法人营业执照副本（或者三证合一的营业执照原件）；</w:t>
      </w:r>
      <w:r>
        <w:rPr>
          <w:rFonts w:hint="eastAsia" w:ascii="仿宋" w:hAnsi="仿宋" w:eastAsia="仿宋" w:cs="仿宋"/>
          <w:sz w:val="28"/>
          <w:szCs w:val="28"/>
          <w:highlight w:val="none"/>
        </w:rPr>
        <w:br w:type="textWrapping"/>
      </w:r>
      <w:r>
        <w:rPr>
          <w:rFonts w:hint="eastAsia" w:ascii="仿宋" w:hAnsi="仿宋" w:eastAsia="仿宋" w:cs="仿宋"/>
          <w:sz w:val="28"/>
          <w:szCs w:val="28"/>
          <w:highlight w:val="none"/>
        </w:rPr>
        <w:t xml:space="preserve">    ④</w:t>
      </w:r>
      <w:r>
        <w:rPr>
          <w:rFonts w:hint="eastAsia" w:ascii="仿宋" w:hAnsi="仿宋" w:eastAsia="仿宋" w:cs="仿宋"/>
          <w:color w:val="000000"/>
          <w:sz w:val="28"/>
          <w:szCs w:val="28"/>
          <w:highlight w:val="none"/>
        </w:rPr>
        <w:t>企业基本账户开户许可证或基本账户存款信息；</w:t>
      </w:r>
    </w:p>
    <w:p>
      <w:pPr>
        <w:pStyle w:val="7"/>
        <w:spacing w:line="52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⑤报价人最近一次依法缴纳的完税证明，依法免税的报价人需提供相应文件证明其免税；</w:t>
      </w:r>
    </w:p>
    <w:p>
      <w:pPr>
        <w:pStyle w:val="8"/>
        <w:spacing w:line="52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⑥报价人</w:t>
      </w:r>
      <w:r>
        <w:rPr>
          <w:rFonts w:hint="eastAsia" w:ascii="仿宋" w:hAnsi="仿宋" w:eastAsia="仿宋" w:cs="仿宋"/>
          <w:sz w:val="28"/>
          <w:szCs w:val="28"/>
          <w:highlight w:val="none"/>
          <w:lang w:val="en-US"/>
        </w:rPr>
        <w:t>最近一次交纳的社保证明（以</w:t>
      </w:r>
      <w:r>
        <w:rPr>
          <w:rFonts w:hint="eastAsia" w:ascii="仿宋" w:hAnsi="仿宋" w:eastAsia="仿宋" w:cs="仿宋"/>
          <w:sz w:val="28"/>
          <w:szCs w:val="28"/>
          <w:highlight w:val="none"/>
        </w:rPr>
        <w:t>社保中心开具的票据为准</w:t>
      </w:r>
      <w:r>
        <w:rPr>
          <w:rFonts w:hint="eastAsia" w:ascii="仿宋" w:hAnsi="仿宋" w:eastAsia="仿宋" w:cs="仿宋"/>
          <w:sz w:val="28"/>
          <w:szCs w:val="28"/>
          <w:highlight w:val="none"/>
          <w:lang w:val="en-US"/>
        </w:rPr>
        <w:t>）；</w:t>
      </w:r>
    </w:p>
    <w:p>
      <w:pPr>
        <w:spacing w:line="520" w:lineRule="exact"/>
        <w:ind w:firstLine="560" w:firstLineChars="200"/>
        <w:rPr>
          <w:rFonts w:hint="eastAsia" w:ascii="仿宋" w:hAnsi="仿宋" w:eastAsia="仿宋" w:cs="仿宋"/>
          <w:sz w:val="28"/>
          <w:szCs w:val="28"/>
          <w:highlight w:val="none"/>
        </w:rPr>
      </w:pPr>
      <w:bookmarkStart w:id="10" w:name="_Toc35393631"/>
      <w:bookmarkStart w:id="11" w:name="_Toc35393800"/>
      <w:r>
        <w:rPr>
          <w:rFonts w:hint="eastAsia" w:ascii="仿宋" w:hAnsi="仿宋" w:eastAsia="仿宋" w:cs="仿宋"/>
          <w:sz w:val="28"/>
          <w:szCs w:val="28"/>
          <w:highlight w:val="none"/>
        </w:rPr>
        <w:t>⑦2019年或2020年的具备审计资格的第三方出具的完整有效的审计报告</w:t>
      </w:r>
      <w:r>
        <w:rPr>
          <w:rFonts w:hint="eastAsia" w:ascii="仿宋" w:hAnsi="仿宋" w:eastAsia="仿宋" w:cs="仿宋"/>
          <w:spacing w:val="10"/>
          <w:kern w:val="0"/>
          <w:sz w:val="28"/>
          <w:szCs w:val="28"/>
          <w:highlight w:val="none"/>
        </w:rPr>
        <w:t>（复印件须加盖</w:t>
      </w:r>
      <w:r>
        <w:rPr>
          <w:rFonts w:hint="eastAsia" w:ascii="仿宋" w:hAnsi="仿宋" w:eastAsia="仿宋" w:cs="仿宋"/>
          <w:sz w:val="28"/>
          <w:szCs w:val="28"/>
          <w:highlight w:val="none"/>
        </w:rPr>
        <w:t>报价人</w:t>
      </w:r>
      <w:r>
        <w:rPr>
          <w:rFonts w:hint="eastAsia" w:ascii="仿宋" w:hAnsi="仿宋" w:eastAsia="仿宋" w:cs="仿宋"/>
          <w:spacing w:val="10"/>
          <w:kern w:val="0"/>
          <w:sz w:val="28"/>
          <w:szCs w:val="28"/>
          <w:highlight w:val="none"/>
        </w:rPr>
        <w:t>公章；开业不满一年的出具银行资信证明；审计报告须符合国家相关规定且内容中不得有仅供招投标使用等字样，原件备查）</w:t>
      </w:r>
      <w:r>
        <w:rPr>
          <w:rFonts w:hint="eastAsia" w:ascii="仿宋" w:hAnsi="仿宋" w:eastAsia="仿宋" w:cs="仿宋"/>
          <w:spacing w:val="10"/>
          <w:sz w:val="28"/>
          <w:szCs w:val="28"/>
          <w:highlight w:val="none"/>
        </w:rPr>
        <w:t>；</w:t>
      </w:r>
    </w:p>
    <w:p>
      <w:pPr>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⑧信用中国网站(www.creditchina.gov.cn)和中国政府采购网(www.ccgp.gov.cn)的信用查询记录(本项目公告发布日期内)的网页打印件；</w:t>
      </w:r>
    </w:p>
    <w:p>
      <w:pPr>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⑨</w:t>
      </w:r>
      <w:r>
        <w:rPr>
          <w:rFonts w:hint="eastAsia" w:ascii="仿宋" w:hAnsi="仿宋" w:eastAsia="仿宋" w:cs="仿宋"/>
          <w:spacing w:val="10"/>
          <w:sz w:val="28"/>
          <w:szCs w:val="28"/>
          <w:highlight w:val="none"/>
        </w:rPr>
        <w:t>报价人</w:t>
      </w:r>
      <w:r>
        <w:rPr>
          <w:rFonts w:hint="eastAsia" w:ascii="仿宋" w:hAnsi="仿宋" w:eastAsia="仿宋" w:cs="仿宋"/>
          <w:sz w:val="28"/>
          <w:szCs w:val="28"/>
          <w:highlight w:val="none"/>
        </w:rPr>
        <w:t>承诺书承诺内容:</w:t>
      </w:r>
      <w:r>
        <w:rPr>
          <w:rFonts w:hint="eastAsia" w:ascii="仿宋" w:hAnsi="仿宋" w:eastAsia="仿宋" w:cs="仿宋"/>
          <w:spacing w:val="10"/>
          <w:sz w:val="28"/>
          <w:szCs w:val="28"/>
          <w:highlight w:val="none"/>
        </w:rPr>
        <w:t>报价人</w:t>
      </w:r>
      <w:r>
        <w:rPr>
          <w:rFonts w:hint="eastAsia" w:ascii="仿宋" w:hAnsi="仿宋" w:eastAsia="仿宋" w:cs="仿宋"/>
          <w:sz w:val="28"/>
          <w:szCs w:val="28"/>
          <w:highlight w:val="none"/>
        </w:rPr>
        <w:t>报名时提供的以上所有资料均真实有效，如有虚假，自愿放弃投标资格（格式自拟）；</w:t>
      </w:r>
    </w:p>
    <w:p>
      <w:pPr>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⑩</w:t>
      </w:r>
      <w:r>
        <w:rPr>
          <w:rFonts w:hint="eastAsia" w:ascii="仿宋" w:hAnsi="仿宋" w:eastAsia="仿宋" w:cs="仿宋"/>
          <w:spacing w:val="10"/>
          <w:sz w:val="28"/>
          <w:szCs w:val="28"/>
          <w:highlight w:val="none"/>
        </w:rPr>
        <w:t>报价人</w:t>
      </w:r>
      <w:r>
        <w:rPr>
          <w:rFonts w:hint="eastAsia" w:ascii="仿宋" w:hAnsi="仿宋" w:eastAsia="仿宋" w:cs="仿宋"/>
          <w:sz w:val="28"/>
          <w:szCs w:val="28"/>
          <w:highlight w:val="none"/>
        </w:rPr>
        <w:t>资格条件中所需的其他资料。</w:t>
      </w:r>
    </w:p>
    <w:p>
      <w:pPr>
        <w:pStyle w:val="8"/>
        <w:spacing w:line="560" w:lineRule="exact"/>
        <w:ind w:firstLine="600"/>
        <w:rPr>
          <w:rFonts w:hint="eastAsia" w:ascii="仿宋" w:hAnsi="仿宋" w:eastAsia="仿宋" w:cs="仿宋"/>
          <w:sz w:val="28"/>
          <w:szCs w:val="28"/>
          <w:highlight w:val="none"/>
        </w:rPr>
      </w:pPr>
      <w:r>
        <w:rPr>
          <w:rFonts w:hint="eastAsia" w:ascii="仿宋" w:hAnsi="仿宋" w:eastAsia="仿宋" w:cs="仿宋"/>
          <w:spacing w:val="10"/>
          <w:sz w:val="28"/>
          <w:szCs w:val="28"/>
          <w:highlight w:val="none"/>
        </w:rPr>
        <w:t>报价人</w:t>
      </w:r>
      <w:r>
        <w:rPr>
          <w:rFonts w:hint="eastAsia" w:ascii="仿宋" w:hAnsi="仿宋" w:eastAsia="仿宋" w:cs="仿宋"/>
          <w:sz w:val="28"/>
          <w:szCs w:val="28"/>
          <w:highlight w:val="none"/>
        </w:rPr>
        <w:t>需提供上述资料的原件或加盖单位公章的清晰复印件</w:t>
      </w:r>
      <w:r>
        <w:rPr>
          <w:rFonts w:hint="eastAsia" w:ascii="仿宋" w:hAnsi="仿宋" w:eastAsia="仿宋" w:cs="仿宋"/>
          <w:sz w:val="28"/>
          <w:szCs w:val="28"/>
          <w:highlight w:val="none"/>
          <w:lang w:val="en-US"/>
        </w:rPr>
        <w:t>1</w:t>
      </w:r>
      <w:r>
        <w:rPr>
          <w:rFonts w:hint="eastAsia" w:ascii="仿宋" w:hAnsi="仿宋" w:eastAsia="仿宋" w:cs="仿宋"/>
          <w:sz w:val="28"/>
          <w:szCs w:val="28"/>
          <w:highlight w:val="none"/>
        </w:rPr>
        <w:t>套（按顺序整理，胶装成册）。</w:t>
      </w:r>
    </w:p>
    <w:p>
      <w:pPr>
        <w:pStyle w:val="8"/>
        <w:spacing w:line="560" w:lineRule="exact"/>
        <w:ind w:firstLine="0" w:firstLineChars="0"/>
        <w:rPr>
          <w:rFonts w:hint="eastAsia" w:ascii="黑体" w:hAnsi="黑体" w:eastAsia="黑体" w:cs="黑体"/>
          <w:b/>
          <w:bCs/>
          <w:sz w:val="28"/>
          <w:szCs w:val="28"/>
          <w:highlight w:val="none"/>
        </w:rPr>
      </w:pPr>
      <w:r>
        <w:rPr>
          <w:rFonts w:hint="eastAsia" w:ascii="黑体" w:hAnsi="黑体" w:eastAsia="黑体" w:cs="黑体"/>
          <w:b/>
          <w:bCs/>
          <w:sz w:val="28"/>
          <w:szCs w:val="28"/>
          <w:highlight w:val="none"/>
        </w:rPr>
        <w:t>三、获取采购文件</w:t>
      </w:r>
      <w:bookmarkEnd w:id="8"/>
      <w:bookmarkEnd w:id="9"/>
      <w:bookmarkEnd w:id="10"/>
      <w:bookmarkEnd w:id="11"/>
    </w:p>
    <w:p>
      <w:pPr>
        <w:pStyle w:val="8"/>
        <w:spacing w:line="560" w:lineRule="exact"/>
        <w:ind w:firstLine="560"/>
        <w:rPr>
          <w:rFonts w:hint="eastAsia" w:ascii="仿宋" w:hAnsi="仿宋" w:eastAsia="仿宋" w:cs="宋体"/>
          <w:sz w:val="28"/>
          <w:szCs w:val="28"/>
          <w:highlight w:val="none"/>
          <w:lang w:val="en-US"/>
        </w:rPr>
      </w:pPr>
      <w:r>
        <w:rPr>
          <w:rFonts w:hint="eastAsia" w:ascii="仿宋" w:hAnsi="仿宋" w:eastAsia="仿宋" w:cs="宋体"/>
          <w:sz w:val="28"/>
          <w:szCs w:val="28"/>
          <w:highlight w:val="none"/>
        </w:rPr>
        <w:t>时间：</w:t>
      </w:r>
      <w:r>
        <w:rPr>
          <w:rFonts w:hint="eastAsia" w:ascii="仿宋" w:hAnsi="仿宋" w:eastAsia="仿宋" w:cs="宋体"/>
          <w:sz w:val="28"/>
          <w:szCs w:val="28"/>
          <w:highlight w:val="yellow"/>
          <w:u w:val="single"/>
          <w:lang w:val="en-US"/>
        </w:rPr>
        <w:t>2021年</w:t>
      </w:r>
      <w:r>
        <w:rPr>
          <w:rFonts w:hint="eastAsia" w:ascii="仿宋" w:hAnsi="仿宋" w:eastAsia="仿宋" w:cs="宋体"/>
          <w:sz w:val="28"/>
          <w:szCs w:val="28"/>
          <w:highlight w:val="yellow"/>
          <w:u w:val="single"/>
          <w:lang w:val="en-US" w:eastAsia="zh-CN"/>
        </w:rPr>
        <w:t>09</w:t>
      </w:r>
      <w:r>
        <w:rPr>
          <w:rFonts w:hint="eastAsia" w:ascii="仿宋" w:hAnsi="仿宋" w:eastAsia="仿宋" w:cs="宋体"/>
          <w:sz w:val="28"/>
          <w:szCs w:val="28"/>
          <w:highlight w:val="yellow"/>
          <w:u w:val="single"/>
        </w:rPr>
        <w:t>月</w:t>
      </w:r>
      <w:r>
        <w:rPr>
          <w:rFonts w:hint="eastAsia" w:ascii="仿宋" w:hAnsi="仿宋" w:eastAsia="仿宋" w:cs="宋体"/>
          <w:sz w:val="28"/>
          <w:szCs w:val="28"/>
          <w:highlight w:val="yellow"/>
          <w:u w:val="single"/>
          <w:lang w:val="en-US" w:eastAsia="zh-CN"/>
        </w:rPr>
        <w:t>09</w:t>
      </w:r>
      <w:r>
        <w:rPr>
          <w:rFonts w:hint="eastAsia" w:ascii="仿宋" w:hAnsi="仿宋" w:eastAsia="仿宋" w:cs="宋体"/>
          <w:sz w:val="28"/>
          <w:szCs w:val="28"/>
          <w:highlight w:val="yellow"/>
          <w:u w:val="single"/>
        </w:rPr>
        <w:t>日</w:t>
      </w:r>
      <w:r>
        <w:rPr>
          <w:rFonts w:hint="eastAsia" w:ascii="仿宋" w:hAnsi="仿宋" w:eastAsia="仿宋" w:cs="宋体"/>
          <w:sz w:val="28"/>
          <w:szCs w:val="28"/>
          <w:highlight w:val="yellow"/>
        </w:rPr>
        <w:t>至</w:t>
      </w:r>
      <w:r>
        <w:rPr>
          <w:rFonts w:hint="eastAsia" w:ascii="仿宋" w:hAnsi="仿宋" w:eastAsia="仿宋" w:cs="宋体"/>
          <w:sz w:val="28"/>
          <w:szCs w:val="28"/>
          <w:highlight w:val="yellow"/>
          <w:u w:val="single"/>
          <w:lang w:val="en-US"/>
        </w:rPr>
        <w:t>2021</w:t>
      </w:r>
      <w:r>
        <w:rPr>
          <w:rFonts w:hint="eastAsia" w:ascii="仿宋" w:hAnsi="仿宋" w:eastAsia="仿宋" w:cs="宋体"/>
          <w:sz w:val="28"/>
          <w:szCs w:val="28"/>
          <w:highlight w:val="yellow"/>
          <w:u w:val="single"/>
        </w:rPr>
        <w:t>年</w:t>
      </w:r>
      <w:r>
        <w:rPr>
          <w:rFonts w:hint="eastAsia" w:ascii="仿宋" w:hAnsi="仿宋" w:eastAsia="仿宋" w:cs="宋体"/>
          <w:sz w:val="28"/>
          <w:szCs w:val="28"/>
          <w:highlight w:val="yellow"/>
          <w:u w:val="single"/>
          <w:lang w:val="en-US" w:eastAsia="zh-CN"/>
        </w:rPr>
        <w:t>09</w:t>
      </w:r>
      <w:r>
        <w:rPr>
          <w:rFonts w:hint="eastAsia" w:ascii="仿宋" w:hAnsi="仿宋" w:eastAsia="仿宋" w:cs="宋体"/>
          <w:sz w:val="28"/>
          <w:szCs w:val="28"/>
          <w:highlight w:val="yellow"/>
          <w:u w:val="single"/>
        </w:rPr>
        <w:t>月</w:t>
      </w:r>
      <w:r>
        <w:rPr>
          <w:rFonts w:hint="eastAsia" w:ascii="仿宋" w:hAnsi="仿宋" w:eastAsia="仿宋" w:cs="宋体"/>
          <w:sz w:val="28"/>
          <w:szCs w:val="28"/>
          <w:highlight w:val="yellow"/>
          <w:u w:val="single"/>
          <w:lang w:val="en-US" w:eastAsia="zh-CN"/>
        </w:rPr>
        <w:t>13</w:t>
      </w:r>
      <w:r>
        <w:rPr>
          <w:rFonts w:hint="eastAsia" w:ascii="仿宋" w:hAnsi="仿宋" w:eastAsia="仿宋" w:cs="宋体"/>
          <w:sz w:val="28"/>
          <w:szCs w:val="28"/>
          <w:highlight w:val="yellow"/>
          <w:u w:val="single"/>
        </w:rPr>
        <w:t>日</w:t>
      </w:r>
      <w:r>
        <w:rPr>
          <w:rFonts w:hint="eastAsia" w:ascii="仿宋" w:hAnsi="仿宋" w:eastAsia="仿宋" w:cs="宋体"/>
          <w:sz w:val="28"/>
          <w:szCs w:val="28"/>
          <w:highlight w:val="none"/>
        </w:rPr>
        <w:t>，每天上午</w:t>
      </w:r>
      <w:r>
        <w:rPr>
          <w:rFonts w:hint="eastAsia" w:ascii="仿宋" w:hAnsi="仿宋" w:eastAsia="仿宋" w:cs="宋体"/>
          <w:sz w:val="28"/>
          <w:szCs w:val="28"/>
          <w:highlight w:val="none"/>
          <w:u w:val="single"/>
          <w:lang w:val="en-US"/>
        </w:rPr>
        <w:t>09：00</w:t>
      </w:r>
      <w:r>
        <w:rPr>
          <w:rFonts w:hint="eastAsia" w:ascii="仿宋" w:hAnsi="仿宋" w:eastAsia="仿宋" w:cs="宋体"/>
          <w:sz w:val="28"/>
          <w:szCs w:val="28"/>
          <w:highlight w:val="none"/>
        </w:rPr>
        <w:t>至</w:t>
      </w:r>
      <w:r>
        <w:rPr>
          <w:rFonts w:hint="eastAsia" w:ascii="仿宋" w:hAnsi="仿宋" w:eastAsia="仿宋" w:cs="宋体"/>
          <w:sz w:val="28"/>
          <w:szCs w:val="28"/>
          <w:highlight w:val="none"/>
          <w:u w:val="single"/>
          <w:lang w:val="en-US"/>
        </w:rPr>
        <w:t>12:00</w:t>
      </w:r>
      <w:r>
        <w:rPr>
          <w:rFonts w:hint="eastAsia" w:ascii="仿宋" w:hAnsi="仿宋" w:eastAsia="仿宋" w:cs="宋体"/>
          <w:sz w:val="28"/>
          <w:szCs w:val="28"/>
          <w:highlight w:val="none"/>
        </w:rPr>
        <w:t>，下午</w:t>
      </w:r>
      <w:r>
        <w:rPr>
          <w:rFonts w:hint="eastAsia" w:ascii="仿宋" w:hAnsi="仿宋" w:eastAsia="仿宋" w:cs="宋体"/>
          <w:sz w:val="28"/>
          <w:szCs w:val="28"/>
          <w:highlight w:val="none"/>
          <w:u w:val="single"/>
          <w:lang w:val="en-US"/>
        </w:rPr>
        <w:t>15:00</w:t>
      </w:r>
      <w:r>
        <w:rPr>
          <w:rFonts w:hint="eastAsia" w:ascii="仿宋" w:hAnsi="仿宋" w:eastAsia="仿宋" w:cs="宋体"/>
          <w:sz w:val="28"/>
          <w:szCs w:val="28"/>
          <w:highlight w:val="none"/>
        </w:rPr>
        <w:t>至</w:t>
      </w:r>
      <w:r>
        <w:rPr>
          <w:rFonts w:hint="eastAsia" w:ascii="仿宋" w:hAnsi="仿宋" w:eastAsia="仿宋" w:cs="宋体"/>
          <w:sz w:val="28"/>
          <w:szCs w:val="28"/>
          <w:highlight w:val="none"/>
          <w:u w:val="single"/>
          <w:lang w:val="en-US"/>
        </w:rPr>
        <w:t>18:00</w:t>
      </w:r>
      <w:r>
        <w:rPr>
          <w:rFonts w:hint="eastAsia" w:ascii="仿宋" w:hAnsi="仿宋" w:eastAsia="仿宋" w:cs="宋体"/>
          <w:sz w:val="28"/>
          <w:szCs w:val="28"/>
          <w:highlight w:val="none"/>
        </w:rPr>
        <w:t>（北京时间，</w:t>
      </w:r>
      <w:r>
        <w:rPr>
          <w:rFonts w:ascii="仿宋" w:hAnsi="仿宋" w:eastAsia="仿宋" w:cs="宋体"/>
          <w:sz w:val="28"/>
          <w:szCs w:val="28"/>
          <w:highlight w:val="none"/>
        </w:rPr>
        <w:t>法定节假日</w:t>
      </w:r>
      <w:r>
        <w:rPr>
          <w:rFonts w:hint="eastAsia" w:ascii="仿宋" w:hAnsi="仿宋" w:eastAsia="仿宋" w:cs="宋体"/>
          <w:sz w:val="28"/>
          <w:szCs w:val="28"/>
          <w:highlight w:val="none"/>
        </w:rPr>
        <w:t>除外 ）</w:t>
      </w:r>
    </w:p>
    <w:p>
      <w:pPr>
        <w:spacing w:line="560" w:lineRule="exact"/>
        <w:ind w:firstLine="560" w:firstLineChars="200"/>
        <w:rPr>
          <w:rFonts w:hint="eastAsia" w:ascii="仿宋_GB2312" w:eastAsia="仿宋_GB2312"/>
          <w:sz w:val="28"/>
          <w:szCs w:val="28"/>
          <w:highlight w:val="none"/>
        </w:rPr>
      </w:pPr>
      <w:r>
        <w:rPr>
          <w:rFonts w:hint="eastAsia" w:ascii="仿宋" w:hAnsi="仿宋" w:eastAsia="仿宋" w:cs="宋体"/>
          <w:sz w:val="28"/>
          <w:szCs w:val="28"/>
          <w:highlight w:val="none"/>
        </w:rPr>
        <w:t>地点：</w:t>
      </w:r>
      <w:r>
        <w:rPr>
          <w:rFonts w:hint="eastAsia" w:ascii="仿宋_GB2312" w:hAnsi="宋体" w:eastAsia="仿宋_GB2312"/>
          <w:sz w:val="28"/>
          <w:szCs w:val="28"/>
          <w:highlight w:val="none"/>
        </w:rPr>
        <w:t>临汾市经济技术开发区河汾五路郭家庄A区2号楼</w:t>
      </w:r>
      <w:r>
        <w:rPr>
          <w:rFonts w:hint="eastAsia" w:ascii="仿宋_GB2312" w:eastAsia="仿宋_GB2312"/>
          <w:sz w:val="28"/>
          <w:szCs w:val="28"/>
          <w:highlight w:val="none"/>
        </w:rPr>
        <w:t>2单元</w:t>
      </w:r>
    </w:p>
    <w:p>
      <w:pPr>
        <w:spacing w:line="560" w:lineRule="exact"/>
        <w:ind w:firstLine="1400" w:firstLineChars="500"/>
        <w:rPr>
          <w:rFonts w:ascii="仿宋" w:hAnsi="仿宋" w:eastAsia="仿宋" w:cs="宋体"/>
          <w:sz w:val="28"/>
          <w:szCs w:val="28"/>
          <w:highlight w:val="none"/>
        </w:rPr>
      </w:pPr>
      <w:r>
        <w:rPr>
          <w:rFonts w:hint="eastAsia" w:ascii="仿宋_GB2312" w:eastAsia="仿宋_GB2312"/>
          <w:sz w:val="28"/>
          <w:szCs w:val="28"/>
          <w:highlight w:val="none"/>
        </w:rPr>
        <w:t>1002室</w:t>
      </w:r>
    </w:p>
    <w:p>
      <w:pPr>
        <w:spacing w:line="560" w:lineRule="exact"/>
        <w:ind w:firstLine="540"/>
        <w:rPr>
          <w:rFonts w:hint="eastAsia" w:ascii="仿宋" w:hAnsi="仿宋" w:eastAsia="仿宋" w:cs="宋体"/>
          <w:sz w:val="28"/>
          <w:szCs w:val="28"/>
          <w:highlight w:val="none"/>
          <w:u w:val="single"/>
        </w:rPr>
      </w:pPr>
      <w:r>
        <w:rPr>
          <w:rFonts w:hint="eastAsia" w:ascii="仿宋" w:hAnsi="仿宋" w:eastAsia="仿宋" w:cs="宋体"/>
          <w:sz w:val="28"/>
          <w:szCs w:val="28"/>
          <w:highlight w:val="none"/>
        </w:rPr>
        <w:t>方式：现场领取</w:t>
      </w:r>
    </w:p>
    <w:p>
      <w:pPr>
        <w:spacing w:line="560" w:lineRule="exact"/>
        <w:ind w:firstLine="540"/>
        <w:rPr>
          <w:rFonts w:ascii="仿宋" w:hAnsi="仿宋" w:eastAsia="仿宋" w:cs="宋体"/>
          <w:sz w:val="28"/>
          <w:szCs w:val="28"/>
          <w:highlight w:val="none"/>
        </w:rPr>
      </w:pPr>
      <w:r>
        <w:rPr>
          <w:rFonts w:hint="eastAsia" w:ascii="仿宋" w:hAnsi="仿宋" w:eastAsia="仿宋" w:cs="宋体"/>
          <w:sz w:val="28"/>
          <w:szCs w:val="28"/>
          <w:highlight w:val="none"/>
        </w:rPr>
        <w:t>售价：300元（</w:t>
      </w:r>
      <w:r>
        <w:rPr>
          <w:rFonts w:hint="eastAsia" w:ascii="仿宋_GB2312" w:eastAsia="仿宋_GB2312"/>
          <w:sz w:val="28"/>
          <w:szCs w:val="28"/>
          <w:highlight w:val="none"/>
        </w:rPr>
        <w:t>谈判文件售后不退</w:t>
      </w:r>
      <w:r>
        <w:rPr>
          <w:rFonts w:hint="eastAsia" w:ascii="仿宋" w:hAnsi="仿宋" w:eastAsia="仿宋" w:cs="宋体"/>
          <w:sz w:val="28"/>
          <w:szCs w:val="28"/>
          <w:highlight w:val="none"/>
        </w:rPr>
        <w:t>）</w:t>
      </w:r>
    </w:p>
    <w:p>
      <w:pPr>
        <w:pStyle w:val="3"/>
        <w:spacing w:before="0" w:after="0" w:line="560" w:lineRule="exact"/>
        <w:rPr>
          <w:rFonts w:ascii="黑体" w:hAnsi="黑体" w:cs="宋体"/>
          <w:bCs w:val="0"/>
          <w:sz w:val="28"/>
          <w:szCs w:val="28"/>
          <w:highlight w:val="none"/>
        </w:rPr>
      </w:pPr>
      <w:bookmarkStart w:id="12" w:name="_Toc35393801"/>
      <w:bookmarkStart w:id="13" w:name="_Toc28359092"/>
      <w:bookmarkStart w:id="14" w:name="_Toc28359015"/>
      <w:bookmarkStart w:id="15" w:name="_Toc35393632"/>
      <w:r>
        <w:rPr>
          <w:rFonts w:hint="eastAsia" w:ascii="黑体" w:hAnsi="黑体" w:cs="宋体"/>
          <w:bCs w:val="0"/>
          <w:sz w:val="28"/>
          <w:szCs w:val="28"/>
          <w:highlight w:val="none"/>
        </w:rPr>
        <w:t>四、报价文件提交</w:t>
      </w:r>
      <w:bookmarkEnd w:id="12"/>
      <w:bookmarkEnd w:id="13"/>
      <w:bookmarkEnd w:id="14"/>
      <w:bookmarkEnd w:id="15"/>
    </w:p>
    <w:p>
      <w:pPr>
        <w:spacing w:line="560" w:lineRule="exact"/>
        <w:ind w:firstLine="560" w:firstLineChars="200"/>
        <w:rPr>
          <w:rFonts w:hint="eastAsia" w:ascii="仿宋" w:hAnsi="仿宋" w:eastAsia="仿宋"/>
          <w:bCs/>
          <w:sz w:val="28"/>
          <w:szCs w:val="28"/>
          <w:highlight w:val="none"/>
        </w:rPr>
      </w:pPr>
      <w:r>
        <w:rPr>
          <w:rFonts w:hint="eastAsia" w:ascii="仿宋" w:hAnsi="仿宋" w:eastAsia="仿宋"/>
          <w:sz w:val="28"/>
          <w:szCs w:val="28"/>
          <w:highlight w:val="none"/>
        </w:rPr>
        <w:t>截止时间：</w:t>
      </w:r>
      <w:r>
        <w:rPr>
          <w:rFonts w:hint="eastAsia" w:ascii="仿宋" w:hAnsi="仿宋" w:eastAsia="仿宋"/>
          <w:sz w:val="28"/>
          <w:szCs w:val="28"/>
          <w:highlight w:val="yellow"/>
          <w:u w:val="single"/>
        </w:rPr>
        <w:t>2021</w:t>
      </w:r>
      <w:r>
        <w:rPr>
          <w:rFonts w:hint="eastAsia" w:ascii="仿宋" w:hAnsi="仿宋" w:eastAsia="仿宋"/>
          <w:bCs/>
          <w:sz w:val="28"/>
          <w:szCs w:val="28"/>
          <w:highlight w:val="yellow"/>
          <w:u w:val="single"/>
        </w:rPr>
        <w:t>年09月</w:t>
      </w:r>
      <w:r>
        <w:rPr>
          <w:rFonts w:hint="eastAsia" w:ascii="仿宋" w:hAnsi="仿宋" w:eastAsia="仿宋"/>
          <w:bCs/>
          <w:sz w:val="28"/>
          <w:szCs w:val="28"/>
          <w:highlight w:val="yellow"/>
          <w:u w:val="single"/>
          <w:lang w:val="en-US" w:eastAsia="zh-CN"/>
        </w:rPr>
        <w:t>18</w:t>
      </w:r>
      <w:r>
        <w:rPr>
          <w:rFonts w:hint="eastAsia" w:ascii="仿宋" w:hAnsi="仿宋" w:eastAsia="仿宋"/>
          <w:bCs/>
          <w:sz w:val="28"/>
          <w:szCs w:val="28"/>
          <w:highlight w:val="yellow"/>
          <w:u w:val="single"/>
        </w:rPr>
        <w:t>日</w:t>
      </w:r>
      <w:r>
        <w:rPr>
          <w:rFonts w:hint="eastAsia" w:ascii="仿宋" w:hAnsi="仿宋" w:eastAsia="仿宋"/>
          <w:bCs/>
          <w:sz w:val="28"/>
          <w:szCs w:val="28"/>
          <w:highlight w:val="yellow"/>
          <w:u w:val="single"/>
          <w:lang w:val="en-US" w:eastAsia="zh-CN"/>
        </w:rPr>
        <w:t>09</w:t>
      </w:r>
      <w:r>
        <w:rPr>
          <w:rFonts w:hint="eastAsia" w:ascii="仿宋" w:hAnsi="仿宋" w:eastAsia="仿宋"/>
          <w:bCs/>
          <w:sz w:val="28"/>
          <w:szCs w:val="28"/>
          <w:highlight w:val="yellow"/>
          <w:u w:val="single"/>
        </w:rPr>
        <w:t>点</w:t>
      </w:r>
      <w:r>
        <w:rPr>
          <w:rFonts w:hint="eastAsia" w:ascii="仿宋" w:hAnsi="仿宋" w:eastAsia="仿宋"/>
          <w:bCs/>
          <w:sz w:val="28"/>
          <w:szCs w:val="28"/>
          <w:highlight w:val="yellow"/>
          <w:u w:val="single"/>
          <w:lang w:val="en-US" w:eastAsia="zh-CN"/>
        </w:rPr>
        <w:t>3</w:t>
      </w:r>
      <w:r>
        <w:rPr>
          <w:rFonts w:hint="eastAsia" w:ascii="仿宋" w:hAnsi="仿宋" w:eastAsia="仿宋"/>
          <w:bCs/>
          <w:sz w:val="28"/>
          <w:szCs w:val="28"/>
          <w:highlight w:val="yellow"/>
          <w:u w:val="single"/>
        </w:rPr>
        <w:t>0分</w:t>
      </w:r>
      <w:r>
        <w:rPr>
          <w:rFonts w:hint="eastAsia" w:ascii="仿宋" w:hAnsi="仿宋" w:eastAsia="仿宋"/>
          <w:bCs/>
          <w:sz w:val="28"/>
          <w:szCs w:val="28"/>
          <w:highlight w:val="none"/>
        </w:rPr>
        <w:t>（北京时间）</w:t>
      </w:r>
    </w:p>
    <w:p>
      <w:pPr>
        <w:spacing w:line="560" w:lineRule="exact"/>
        <w:ind w:left="1959" w:leftChars="266" w:hanging="1400" w:hangingChars="500"/>
        <w:rPr>
          <w:rFonts w:ascii="仿宋" w:hAnsi="仿宋" w:eastAsia="仿宋" w:cs="宋体"/>
          <w:sz w:val="28"/>
          <w:szCs w:val="28"/>
          <w:highlight w:val="none"/>
        </w:rPr>
      </w:pPr>
      <w:r>
        <w:rPr>
          <w:rFonts w:hint="eastAsia" w:ascii="仿宋" w:hAnsi="仿宋" w:eastAsia="仿宋"/>
          <w:sz w:val="28"/>
          <w:szCs w:val="28"/>
          <w:highlight w:val="none"/>
        </w:rPr>
        <w:t>地    点：</w:t>
      </w:r>
      <w:r>
        <w:rPr>
          <w:rFonts w:hint="eastAsia" w:ascii="仿宋_GB2312" w:hAnsi="宋体" w:eastAsia="仿宋_GB2312"/>
          <w:sz w:val="28"/>
          <w:szCs w:val="28"/>
          <w:highlight w:val="none"/>
        </w:rPr>
        <w:t>临汾市经济技术开发区河汾五路郭家庄A区2号楼</w:t>
      </w:r>
      <w:r>
        <w:rPr>
          <w:rFonts w:hint="eastAsia" w:ascii="仿宋_GB2312" w:eastAsia="仿宋_GB2312"/>
          <w:sz w:val="28"/>
          <w:szCs w:val="28"/>
          <w:highlight w:val="none"/>
        </w:rPr>
        <w:t>2单元1002室</w:t>
      </w:r>
    </w:p>
    <w:p>
      <w:pPr>
        <w:pStyle w:val="3"/>
        <w:spacing w:before="0" w:after="0" w:line="560" w:lineRule="exact"/>
        <w:rPr>
          <w:rFonts w:ascii="黑体" w:hAnsi="黑体" w:cs="宋体"/>
          <w:bCs w:val="0"/>
          <w:sz w:val="28"/>
          <w:szCs w:val="28"/>
          <w:highlight w:val="none"/>
        </w:rPr>
      </w:pPr>
      <w:bookmarkStart w:id="16" w:name="_Toc35393802"/>
      <w:bookmarkStart w:id="17" w:name="_Toc28359093"/>
      <w:bookmarkStart w:id="18" w:name="_Toc28359016"/>
      <w:bookmarkStart w:id="19" w:name="_Toc35393633"/>
      <w:r>
        <w:rPr>
          <w:rFonts w:hint="eastAsia" w:ascii="黑体" w:hAnsi="黑体" w:cs="宋体"/>
          <w:bCs w:val="0"/>
          <w:sz w:val="28"/>
          <w:szCs w:val="28"/>
          <w:highlight w:val="none"/>
        </w:rPr>
        <w:t>五、开启</w:t>
      </w:r>
      <w:bookmarkEnd w:id="16"/>
      <w:bookmarkEnd w:id="17"/>
      <w:bookmarkEnd w:id="18"/>
      <w:bookmarkEnd w:id="19"/>
    </w:p>
    <w:p>
      <w:pPr>
        <w:spacing w:line="560" w:lineRule="exact"/>
        <w:ind w:firstLine="560" w:firstLineChars="200"/>
        <w:rPr>
          <w:rFonts w:ascii="仿宋" w:hAnsi="仿宋" w:eastAsia="仿宋"/>
          <w:bCs/>
          <w:sz w:val="28"/>
          <w:szCs w:val="28"/>
          <w:highlight w:val="none"/>
          <w:u w:val="single"/>
        </w:rPr>
      </w:pPr>
      <w:r>
        <w:rPr>
          <w:rFonts w:hint="eastAsia" w:ascii="仿宋" w:hAnsi="仿宋" w:eastAsia="仿宋"/>
          <w:sz w:val="28"/>
          <w:szCs w:val="28"/>
          <w:highlight w:val="none"/>
        </w:rPr>
        <w:t>时间：</w:t>
      </w:r>
      <w:r>
        <w:rPr>
          <w:rFonts w:hint="eastAsia" w:ascii="仿宋" w:hAnsi="仿宋" w:eastAsia="仿宋"/>
          <w:sz w:val="28"/>
          <w:szCs w:val="28"/>
          <w:highlight w:val="yellow"/>
          <w:u w:val="single"/>
        </w:rPr>
        <w:t>2021</w:t>
      </w:r>
      <w:r>
        <w:rPr>
          <w:rFonts w:hint="eastAsia" w:ascii="仿宋" w:hAnsi="仿宋" w:eastAsia="仿宋"/>
          <w:bCs/>
          <w:sz w:val="28"/>
          <w:szCs w:val="28"/>
          <w:highlight w:val="yellow"/>
          <w:u w:val="single"/>
        </w:rPr>
        <w:t>年09月</w:t>
      </w:r>
      <w:r>
        <w:rPr>
          <w:rFonts w:hint="eastAsia" w:ascii="仿宋" w:hAnsi="仿宋" w:eastAsia="仿宋"/>
          <w:bCs/>
          <w:sz w:val="28"/>
          <w:szCs w:val="28"/>
          <w:highlight w:val="yellow"/>
          <w:u w:val="single"/>
          <w:lang w:val="en-US" w:eastAsia="zh-CN"/>
        </w:rPr>
        <w:t>18</w:t>
      </w:r>
      <w:r>
        <w:rPr>
          <w:rFonts w:hint="eastAsia" w:ascii="仿宋" w:hAnsi="仿宋" w:eastAsia="仿宋"/>
          <w:bCs/>
          <w:sz w:val="28"/>
          <w:szCs w:val="28"/>
          <w:highlight w:val="yellow"/>
          <w:u w:val="single"/>
        </w:rPr>
        <w:t>日</w:t>
      </w:r>
      <w:r>
        <w:rPr>
          <w:rFonts w:hint="eastAsia" w:ascii="仿宋" w:hAnsi="仿宋" w:eastAsia="仿宋"/>
          <w:bCs/>
          <w:sz w:val="28"/>
          <w:szCs w:val="28"/>
          <w:highlight w:val="yellow"/>
          <w:u w:val="single"/>
          <w:lang w:val="en-US" w:eastAsia="zh-CN"/>
        </w:rPr>
        <w:t>09</w:t>
      </w:r>
      <w:r>
        <w:rPr>
          <w:rFonts w:hint="eastAsia" w:ascii="仿宋" w:hAnsi="仿宋" w:eastAsia="仿宋"/>
          <w:bCs/>
          <w:sz w:val="28"/>
          <w:szCs w:val="28"/>
          <w:highlight w:val="yellow"/>
          <w:u w:val="single"/>
        </w:rPr>
        <w:t>点</w:t>
      </w:r>
      <w:r>
        <w:rPr>
          <w:rFonts w:hint="eastAsia" w:ascii="仿宋" w:hAnsi="仿宋" w:eastAsia="仿宋"/>
          <w:bCs/>
          <w:sz w:val="28"/>
          <w:szCs w:val="28"/>
          <w:highlight w:val="yellow"/>
          <w:u w:val="single"/>
          <w:lang w:val="en-US" w:eastAsia="zh-CN"/>
        </w:rPr>
        <w:t>3</w:t>
      </w:r>
      <w:r>
        <w:rPr>
          <w:rFonts w:hint="eastAsia" w:ascii="仿宋" w:hAnsi="仿宋" w:eastAsia="仿宋"/>
          <w:bCs/>
          <w:sz w:val="28"/>
          <w:szCs w:val="28"/>
          <w:highlight w:val="yellow"/>
          <w:u w:val="single"/>
        </w:rPr>
        <w:t>0分</w:t>
      </w:r>
      <w:r>
        <w:rPr>
          <w:rFonts w:hint="eastAsia" w:ascii="仿宋" w:hAnsi="仿宋" w:eastAsia="仿宋"/>
          <w:bCs/>
          <w:sz w:val="28"/>
          <w:szCs w:val="28"/>
          <w:highlight w:val="none"/>
        </w:rPr>
        <w:t>（北京时间）</w:t>
      </w:r>
    </w:p>
    <w:p>
      <w:pPr>
        <w:spacing w:line="560" w:lineRule="exact"/>
        <w:ind w:left="1399" w:leftChars="266" w:hanging="840" w:hangingChars="300"/>
        <w:rPr>
          <w:rFonts w:ascii="仿宋" w:hAnsi="仿宋" w:eastAsia="仿宋" w:cs="宋体"/>
          <w:sz w:val="28"/>
          <w:szCs w:val="28"/>
          <w:highlight w:val="none"/>
        </w:rPr>
      </w:pPr>
      <w:r>
        <w:rPr>
          <w:rFonts w:hint="eastAsia" w:ascii="仿宋" w:hAnsi="仿宋" w:eastAsia="仿宋"/>
          <w:sz w:val="28"/>
          <w:szCs w:val="28"/>
          <w:highlight w:val="none"/>
        </w:rPr>
        <w:t>地点：</w:t>
      </w:r>
      <w:r>
        <w:rPr>
          <w:rFonts w:hint="eastAsia" w:ascii="仿宋_GB2312" w:hAnsi="宋体" w:eastAsia="仿宋_GB2312"/>
          <w:sz w:val="28"/>
          <w:szCs w:val="28"/>
          <w:highlight w:val="none"/>
        </w:rPr>
        <w:t>临汾市经济技术开发区河汾五路郭家庄A区2号楼</w:t>
      </w:r>
      <w:r>
        <w:rPr>
          <w:rFonts w:hint="eastAsia" w:ascii="仿宋_GB2312" w:eastAsia="仿宋_GB2312"/>
          <w:sz w:val="28"/>
          <w:szCs w:val="28"/>
          <w:highlight w:val="none"/>
        </w:rPr>
        <w:t>2单元1002室</w:t>
      </w:r>
    </w:p>
    <w:p>
      <w:pPr>
        <w:pStyle w:val="3"/>
        <w:spacing w:before="0" w:after="0" w:line="560" w:lineRule="exact"/>
        <w:rPr>
          <w:rFonts w:ascii="黑体" w:hAnsi="黑体" w:cs="宋体"/>
          <w:bCs w:val="0"/>
          <w:sz w:val="28"/>
          <w:szCs w:val="28"/>
          <w:highlight w:val="none"/>
        </w:rPr>
      </w:pPr>
      <w:bookmarkStart w:id="20" w:name="_Toc35393803"/>
      <w:bookmarkStart w:id="21" w:name="_Toc28359017"/>
      <w:bookmarkStart w:id="22" w:name="_Toc35393634"/>
      <w:bookmarkStart w:id="23" w:name="_Toc28359094"/>
      <w:r>
        <w:rPr>
          <w:rFonts w:hint="eastAsia" w:ascii="黑体" w:hAnsi="黑体" w:cs="宋体"/>
          <w:bCs w:val="0"/>
          <w:sz w:val="28"/>
          <w:szCs w:val="28"/>
          <w:highlight w:val="none"/>
        </w:rPr>
        <w:t>六、公告期限</w:t>
      </w:r>
      <w:bookmarkEnd w:id="20"/>
      <w:bookmarkEnd w:id="21"/>
      <w:bookmarkEnd w:id="22"/>
      <w:bookmarkEnd w:id="23"/>
    </w:p>
    <w:p>
      <w:pPr>
        <w:spacing w:line="560" w:lineRule="exact"/>
        <w:ind w:firstLine="560" w:firstLineChars="200"/>
        <w:rPr>
          <w:rFonts w:ascii="仿宋" w:hAnsi="仿宋" w:eastAsia="仿宋" w:cs="宋体"/>
          <w:kern w:val="0"/>
          <w:sz w:val="28"/>
          <w:szCs w:val="28"/>
          <w:highlight w:val="none"/>
        </w:rPr>
      </w:pPr>
      <w:r>
        <w:rPr>
          <w:rFonts w:hint="eastAsia" w:ascii="仿宋" w:hAnsi="仿宋" w:eastAsia="仿宋" w:cs="宋体"/>
          <w:kern w:val="0"/>
          <w:sz w:val="28"/>
          <w:szCs w:val="28"/>
          <w:highlight w:val="none"/>
        </w:rPr>
        <w:t>自本公告发布之日起3个工作日。</w:t>
      </w:r>
    </w:p>
    <w:p>
      <w:pPr>
        <w:pStyle w:val="3"/>
        <w:numPr>
          <w:ilvl w:val="0"/>
          <w:numId w:val="1"/>
        </w:numPr>
        <w:spacing w:before="0" w:after="0" w:line="560" w:lineRule="exact"/>
        <w:rPr>
          <w:rFonts w:hint="eastAsia" w:ascii="黑体" w:hAnsi="黑体" w:cs="宋体"/>
          <w:bCs w:val="0"/>
          <w:sz w:val="28"/>
          <w:szCs w:val="28"/>
          <w:highlight w:val="none"/>
        </w:rPr>
      </w:pPr>
      <w:bookmarkStart w:id="24" w:name="_Toc35393635"/>
      <w:bookmarkStart w:id="25" w:name="_Toc35393804"/>
      <w:r>
        <w:rPr>
          <w:rFonts w:hint="eastAsia" w:ascii="黑体" w:hAnsi="黑体" w:cs="宋体"/>
          <w:bCs w:val="0"/>
          <w:sz w:val="28"/>
          <w:szCs w:val="28"/>
          <w:highlight w:val="none"/>
        </w:rPr>
        <w:t>其他补充事宜</w:t>
      </w:r>
      <w:bookmarkEnd w:id="24"/>
      <w:bookmarkEnd w:id="25"/>
    </w:p>
    <w:p>
      <w:pPr>
        <w:numPr>
          <w:ilvl w:val="0"/>
          <w:numId w:val="2"/>
        </w:numPr>
        <w:spacing w:line="560" w:lineRule="exact"/>
        <w:ind w:firstLine="560" w:firstLineChars="200"/>
        <w:rPr>
          <w:rFonts w:hint="eastAsia" w:ascii="仿宋_GB2312" w:eastAsia="仿宋_GB2312"/>
          <w:sz w:val="28"/>
          <w:szCs w:val="24"/>
          <w:highlight w:val="none"/>
        </w:rPr>
      </w:pPr>
      <w:r>
        <w:rPr>
          <w:rFonts w:hint="eastAsia" w:ascii="仿宋" w:hAnsi="仿宋" w:eastAsia="仿宋" w:cs="仿宋"/>
          <w:sz w:val="28"/>
          <w:szCs w:val="28"/>
          <w:highlight w:val="none"/>
        </w:rPr>
        <w:t>本公告同时在《山西招标网》</w:t>
      </w:r>
      <w:r>
        <w:rPr>
          <w:rFonts w:hint="eastAsia" w:ascii="仿宋_GB2312" w:eastAsia="仿宋_GB2312"/>
          <w:sz w:val="28"/>
          <w:szCs w:val="24"/>
          <w:highlight w:val="none"/>
        </w:rPr>
        <w:t>发布：</w:t>
      </w:r>
    </w:p>
    <w:p>
      <w:pPr>
        <w:spacing w:line="560" w:lineRule="exact"/>
        <w:ind w:firstLine="420" w:firstLineChars="200"/>
        <w:rPr>
          <w:rFonts w:hint="eastAsia" w:ascii="仿宋" w:hAnsi="仿宋" w:eastAsia="仿宋"/>
          <w:sz w:val="28"/>
          <w:szCs w:val="28"/>
          <w:highlight w:val="none"/>
        </w:rPr>
      </w:pPr>
      <w:r>
        <w:rPr>
          <w:rFonts w:hint="eastAsia"/>
          <w:highlight w:val="none"/>
        </w:rPr>
        <w:t xml:space="preserve"> </w:t>
      </w:r>
      <w:r>
        <w:rPr>
          <w:rFonts w:hint="eastAsia" w:ascii="仿宋" w:hAnsi="仿宋" w:eastAsia="仿宋"/>
          <w:sz w:val="28"/>
          <w:szCs w:val="28"/>
          <w:highlight w:val="none"/>
        </w:rPr>
        <w:t xml:space="preserve"> 有关本项目的变更、补充、终止等内容将通过上述网站公布，此类公告不在书面进行通知。各潜在报价人有义务在采购活动期间浏览上述网站，采购人（或采购代理机构）在上述网站公布的与本次采购项目有关的信息均视为已送达各潜在报价人。各潜在报价人因自身原因未关注到此公告并造成损失的，责任自负。</w:t>
      </w:r>
    </w:p>
    <w:p>
      <w:pPr>
        <w:spacing w:line="560" w:lineRule="exact"/>
        <w:ind w:firstLine="560" w:firstLineChars="200"/>
        <w:rPr>
          <w:highlight w:val="none"/>
        </w:rPr>
      </w:pPr>
      <w:r>
        <w:rPr>
          <w:rFonts w:hint="eastAsia" w:ascii="仿宋" w:hAnsi="仿宋" w:eastAsia="仿宋"/>
          <w:sz w:val="28"/>
          <w:szCs w:val="28"/>
          <w:highlight w:val="none"/>
        </w:rPr>
        <w:t>2、届时请报价人的法定代表人或其授权的报价人代表出席开标仪式（报价文件提交截止时间后送达或提交的文件将被拒收 ）。</w:t>
      </w:r>
      <w:r>
        <w:rPr>
          <w:rFonts w:hint="eastAsia" w:ascii="仿宋_GB2312" w:eastAsia="仿宋_GB2312"/>
          <w:sz w:val="28"/>
          <w:szCs w:val="28"/>
          <w:highlight w:val="none"/>
        </w:rPr>
        <w:t xml:space="preserve"> </w:t>
      </w:r>
    </w:p>
    <w:p>
      <w:pPr>
        <w:pStyle w:val="3"/>
        <w:spacing w:before="0" w:after="0" w:line="560" w:lineRule="exact"/>
        <w:rPr>
          <w:rFonts w:ascii="黑体" w:hAnsi="黑体" w:cs="宋体"/>
          <w:bCs w:val="0"/>
          <w:sz w:val="28"/>
          <w:szCs w:val="28"/>
          <w:highlight w:val="none"/>
        </w:rPr>
      </w:pPr>
      <w:bookmarkStart w:id="26" w:name="_Toc35393805"/>
      <w:bookmarkStart w:id="27" w:name="_Toc35393636"/>
      <w:bookmarkStart w:id="28" w:name="_Toc28359018"/>
      <w:bookmarkStart w:id="29" w:name="_Toc28359095"/>
      <w:r>
        <w:rPr>
          <w:rFonts w:hint="eastAsia" w:ascii="黑体" w:hAnsi="黑体" w:cs="宋体"/>
          <w:bCs w:val="0"/>
          <w:sz w:val="28"/>
          <w:szCs w:val="28"/>
          <w:highlight w:val="none"/>
        </w:rPr>
        <w:t>八、凡对本次采购提出询问，请按</w:t>
      </w:r>
      <w:r>
        <w:rPr>
          <w:rFonts w:ascii="黑体" w:hAnsi="黑体" w:cs="宋体"/>
          <w:bCs w:val="0"/>
          <w:sz w:val="28"/>
          <w:szCs w:val="28"/>
          <w:highlight w:val="none"/>
        </w:rPr>
        <w:t>以下方式</w:t>
      </w:r>
      <w:r>
        <w:rPr>
          <w:rFonts w:hint="eastAsia" w:ascii="黑体" w:hAnsi="黑体" w:cs="宋体"/>
          <w:bCs w:val="0"/>
          <w:sz w:val="28"/>
          <w:szCs w:val="28"/>
          <w:highlight w:val="none"/>
        </w:rPr>
        <w:t>联系。</w:t>
      </w:r>
      <w:bookmarkEnd w:id="26"/>
      <w:bookmarkEnd w:id="27"/>
      <w:bookmarkEnd w:id="28"/>
      <w:bookmarkEnd w:id="29"/>
    </w:p>
    <w:p>
      <w:pPr>
        <w:spacing w:line="560" w:lineRule="exact"/>
        <w:ind w:firstLine="840" w:firstLineChars="300"/>
        <w:rPr>
          <w:rFonts w:hint="eastAsia" w:ascii="仿宋" w:hAnsi="仿宋" w:eastAsia="仿宋" w:cs="宋体"/>
          <w:bCs/>
          <w:sz w:val="28"/>
          <w:szCs w:val="28"/>
          <w:highlight w:val="none"/>
        </w:rPr>
      </w:pPr>
      <w:bookmarkStart w:id="30" w:name="_Toc28359096"/>
      <w:bookmarkStart w:id="31" w:name="_Toc35393806"/>
      <w:bookmarkStart w:id="32" w:name="_Toc35393637"/>
      <w:bookmarkStart w:id="33" w:name="_Toc28359019"/>
      <w:r>
        <w:rPr>
          <w:rFonts w:hint="eastAsia" w:ascii="仿宋" w:hAnsi="仿宋" w:eastAsia="仿宋" w:cs="宋体"/>
          <w:bCs/>
          <w:sz w:val="28"/>
          <w:szCs w:val="28"/>
          <w:highlight w:val="none"/>
        </w:rPr>
        <w:t>1.采购人信息</w:t>
      </w:r>
      <w:bookmarkEnd w:id="30"/>
      <w:bookmarkEnd w:id="31"/>
      <w:bookmarkEnd w:id="32"/>
      <w:bookmarkEnd w:id="33"/>
    </w:p>
    <w:p>
      <w:pPr>
        <w:spacing w:line="560" w:lineRule="exact"/>
        <w:ind w:firstLine="840" w:firstLineChars="300"/>
        <w:rPr>
          <w:rFonts w:hint="eastAsia" w:ascii="仿宋" w:hAnsi="仿宋" w:eastAsia="仿宋" w:cs="Times New Roman"/>
          <w:color w:val="auto"/>
          <w:sz w:val="28"/>
          <w:szCs w:val="28"/>
          <w:highlight w:val="none"/>
          <w:lang w:eastAsia="zh-CN"/>
        </w:rPr>
      </w:pPr>
      <w:r>
        <w:rPr>
          <w:rFonts w:hint="eastAsia" w:ascii="仿宋" w:hAnsi="仿宋" w:eastAsia="仿宋"/>
          <w:bCs/>
          <w:sz w:val="28"/>
          <w:szCs w:val="28"/>
          <w:highlight w:val="none"/>
        </w:rPr>
        <w:t>名    称：</w:t>
      </w:r>
      <w:r>
        <w:rPr>
          <w:rFonts w:hint="eastAsia" w:ascii="仿宋" w:hAnsi="仿宋" w:eastAsia="仿宋" w:cs="Times New Roman"/>
          <w:color w:val="auto"/>
          <w:sz w:val="28"/>
          <w:szCs w:val="28"/>
          <w:highlight w:val="yellow"/>
          <w:lang w:eastAsia="zh-CN"/>
        </w:rPr>
        <w:t>临汾职业技术学院</w:t>
      </w:r>
    </w:p>
    <w:p>
      <w:pPr>
        <w:spacing w:line="560" w:lineRule="exact"/>
        <w:ind w:firstLine="840" w:firstLineChars="300"/>
        <w:rPr>
          <w:rFonts w:hint="eastAsia" w:ascii="仿宋_GB2312" w:hAnsi="宋体" w:eastAsia="仿宋_GB2312"/>
          <w:bCs/>
          <w:sz w:val="28"/>
          <w:szCs w:val="28"/>
          <w:highlight w:val="yellow"/>
        </w:rPr>
      </w:pPr>
      <w:r>
        <w:rPr>
          <w:rFonts w:hint="eastAsia" w:ascii="仿宋" w:hAnsi="仿宋" w:eastAsia="仿宋"/>
          <w:bCs/>
          <w:sz w:val="28"/>
          <w:szCs w:val="28"/>
          <w:highlight w:val="none"/>
        </w:rPr>
        <w:t>地    址：</w:t>
      </w:r>
      <w:r>
        <w:rPr>
          <w:rFonts w:hint="eastAsia" w:ascii="仿宋_GB2312" w:hAnsi="宋体" w:eastAsia="仿宋_GB2312"/>
          <w:spacing w:val="0"/>
          <w:sz w:val="28"/>
          <w:szCs w:val="28"/>
          <w:highlight w:val="yellow"/>
          <w:lang w:val="en-US" w:eastAsia="zh-CN"/>
        </w:rPr>
        <w:t>临汾市尧都区埝下村</w:t>
      </w:r>
    </w:p>
    <w:p>
      <w:pPr>
        <w:spacing w:line="560" w:lineRule="exact"/>
        <w:ind w:firstLine="840" w:firstLineChars="300"/>
        <w:jc w:val="left"/>
        <w:rPr>
          <w:rFonts w:hint="eastAsia" w:ascii="仿宋" w:hAnsi="仿宋" w:eastAsia="仿宋"/>
          <w:bCs/>
          <w:sz w:val="28"/>
          <w:szCs w:val="28"/>
          <w:highlight w:val="none"/>
        </w:rPr>
      </w:pPr>
      <w:r>
        <w:rPr>
          <w:rFonts w:hint="eastAsia" w:ascii="仿宋" w:hAnsi="仿宋" w:eastAsia="仿宋"/>
          <w:bCs/>
          <w:sz w:val="28"/>
          <w:szCs w:val="28"/>
          <w:highlight w:val="none"/>
        </w:rPr>
        <w:t>联 系 人：</w:t>
      </w:r>
      <w:r>
        <w:rPr>
          <w:rFonts w:hint="eastAsia" w:ascii="仿宋" w:hAnsi="仿宋" w:eastAsia="仿宋"/>
          <w:bCs/>
          <w:color w:val="auto"/>
          <w:sz w:val="28"/>
          <w:szCs w:val="28"/>
          <w:highlight w:val="yellow"/>
          <w:lang w:eastAsia="zh-CN"/>
        </w:rPr>
        <w:t>梁先生</w:t>
      </w:r>
    </w:p>
    <w:p>
      <w:pPr>
        <w:spacing w:line="560" w:lineRule="exact"/>
        <w:ind w:firstLine="840" w:firstLineChars="300"/>
        <w:jc w:val="left"/>
        <w:rPr>
          <w:rFonts w:ascii="仿宋" w:hAnsi="仿宋" w:eastAsia="仿宋"/>
          <w:bCs/>
          <w:sz w:val="28"/>
          <w:szCs w:val="28"/>
          <w:highlight w:val="none"/>
        </w:rPr>
      </w:pPr>
      <w:r>
        <w:rPr>
          <w:rFonts w:hint="eastAsia" w:ascii="仿宋" w:hAnsi="仿宋" w:eastAsia="仿宋"/>
          <w:bCs/>
          <w:sz w:val="28"/>
          <w:szCs w:val="28"/>
          <w:highlight w:val="none"/>
        </w:rPr>
        <w:t>联系方式：</w:t>
      </w:r>
      <w:r>
        <w:rPr>
          <w:rFonts w:hint="eastAsia" w:ascii="仿宋" w:hAnsi="仿宋" w:eastAsia="仿宋" w:cs="Times New Roman"/>
          <w:sz w:val="28"/>
          <w:szCs w:val="28"/>
          <w:highlight w:val="yellow"/>
          <w:u w:val="none"/>
          <w:lang w:val="en-US" w:eastAsia="zh-CN"/>
        </w:rPr>
        <w:t>13834335756</w:t>
      </w:r>
    </w:p>
    <w:p>
      <w:pPr>
        <w:pStyle w:val="3"/>
        <w:spacing w:before="0" w:after="0" w:line="560" w:lineRule="exact"/>
        <w:ind w:firstLine="840" w:firstLineChars="300"/>
        <w:rPr>
          <w:rFonts w:hint="eastAsia" w:ascii="仿宋" w:hAnsi="仿宋" w:eastAsia="仿宋" w:cs="宋体"/>
          <w:b w:val="0"/>
          <w:sz w:val="28"/>
          <w:szCs w:val="28"/>
          <w:highlight w:val="none"/>
        </w:rPr>
      </w:pPr>
      <w:bookmarkStart w:id="34" w:name="_Toc28359020"/>
      <w:bookmarkStart w:id="35" w:name="_Toc35393807"/>
      <w:bookmarkStart w:id="36" w:name="_Toc35393638"/>
      <w:bookmarkStart w:id="37" w:name="_Toc28359097"/>
    </w:p>
    <w:p>
      <w:pPr>
        <w:pStyle w:val="3"/>
        <w:spacing w:before="0" w:after="0" w:line="560" w:lineRule="exact"/>
        <w:ind w:firstLine="840" w:firstLineChars="300"/>
        <w:rPr>
          <w:rFonts w:ascii="仿宋" w:hAnsi="仿宋" w:eastAsia="仿宋" w:cs="宋体"/>
          <w:b w:val="0"/>
          <w:sz w:val="28"/>
          <w:szCs w:val="28"/>
          <w:highlight w:val="none"/>
        </w:rPr>
      </w:pPr>
      <w:r>
        <w:rPr>
          <w:rFonts w:hint="eastAsia" w:ascii="仿宋" w:hAnsi="仿宋" w:eastAsia="仿宋" w:cs="宋体"/>
          <w:b w:val="0"/>
          <w:sz w:val="28"/>
          <w:szCs w:val="28"/>
          <w:highlight w:val="none"/>
        </w:rPr>
        <w:t>2.采购代理机构信息</w:t>
      </w:r>
      <w:bookmarkEnd w:id="34"/>
      <w:bookmarkEnd w:id="35"/>
      <w:bookmarkEnd w:id="36"/>
      <w:bookmarkEnd w:id="37"/>
    </w:p>
    <w:p>
      <w:pPr>
        <w:spacing w:line="560" w:lineRule="exact"/>
        <w:ind w:firstLine="840" w:firstLineChars="300"/>
        <w:rPr>
          <w:rFonts w:ascii="仿宋" w:hAnsi="仿宋" w:eastAsia="仿宋"/>
          <w:sz w:val="28"/>
          <w:szCs w:val="28"/>
          <w:highlight w:val="none"/>
        </w:rPr>
      </w:pPr>
      <w:r>
        <w:rPr>
          <w:rFonts w:hint="eastAsia" w:ascii="仿宋" w:hAnsi="仿宋" w:eastAsia="仿宋"/>
          <w:sz w:val="28"/>
          <w:szCs w:val="28"/>
          <w:highlight w:val="none"/>
        </w:rPr>
        <w:t>名    称：</w:t>
      </w:r>
      <w:r>
        <w:rPr>
          <w:rFonts w:hint="eastAsia" w:ascii="仿宋" w:hAnsi="仿宋" w:eastAsia="仿宋" w:cs="仿宋"/>
          <w:sz w:val="28"/>
          <w:szCs w:val="28"/>
          <w:highlight w:val="none"/>
        </w:rPr>
        <w:t>山西公盈工程项目管理有限公司</w:t>
      </w:r>
    </w:p>
    <w:p>
      <w:pPr>
        <w:spacing w:line="560" w:lineRule="exact"/>
        <w:ind w:left="2238" w:leftChars="399" w:hanging="1400" w:hangingChars="500"/>
        <w:rPr>
          <w:rFonts w:ascii="仿宋" w:hAnsi="仿宋" w:eastAsia="仿宋" w:cs="仿宋"/>
          <w:sz w:val="28"/>
          <w:szCs w:val="28"/>
          <w:highlight w:val="none"/>
        </w:rPr>
      </w:pPr>
      <w:r>
        <w:rPr>
          <w:rFonts w:hint="eastAsia" w:ascii="仿宋" w:hAnsi="仿宋" w:eastAsia="仿宋"/>
          <w:sz w:val="28"/>
          <w:szCs w:val="28"/>
          <w:highlight w:val="none"/>
        </w:rPr>
        <w:t>地　　址：</w:t>
      </w:r>
      <w:r>
        <w:rPr>
          <w:rFonts w:hint="eastAsia" w:ascii="仿宋" w:hAnsi="仿宋" w:eastAsia="仿宋" w:cs="仿宋"/>
          <w:sz w:val="28"/>
          <w:szCs w:val="28"/>
          <w:highlight w:val="none"/>
        </w:rPr>
        <w:t>临汾市经济技术开发区河汾五路郭家庄A区2号楼2单元1002室</w:t>
      </w:r>
    </w:p>
    <w:p>
      <w:pPr>
        <w:spacing w:line="560" w:lineRule="exact"/>
        <w:ind w:firstLine="840" w:firstLineChars="300"/>
        <w:rPr>
          <w:rFonts w:ascii="仿宋" w:hAnsi="仿宋" w:eastAsia="仿宋"/>
          <w:sz w:val="28"/>
          <w:szCs w:val="28"/>
          <w:highlight w:val="none"/>
          <w:u w:val="single"/>
        </w:rPr>
      </w:pPr>
      <w:r>
        <w:rPr>
          <w:rFonts w:hint="eastAsia" w:ascii="仿宋" w:hAnsi="仿宋" w:eastAsia="仿宋"/>
          <w:sz w:val="28"/>
          <w:szCs w:val="28"/>
          <w:highlight w:val="none"/>
        </w:rPr>
        <w:t>联系方式：0357-5363000</w:t>
      </w:r>
    </w:p>
    <w:p>
      <w:pPr>
        <w:pStyle w:val="3"/>
        <w:spacing w:before="0" w:after="0" w:line="560" w:lineRule="exact"/>
        <w:ind w:firstLine="840" w:firstLineChars="300"/>
        <w:rPr>
          <w:rFonts w:hint="eastAsia" w:ascii="仿宋" w:hAnsi="仿宋" w:eastAsia="仿宋" w:cs="宋体"/>
          <w:b w:val="0"/>
          <w:sz w:val="28"/>
          <w:szCs w:val="28"/>
          <w:highlight w:val="none"/>
        </w:rPr>
      </w:pPr>
      <w:bookmarkStart w:id="38" w:name="_Toc28359098"/>
      <w:bookmarkStart w:id="39" w:name="_Toc35393639"/>
      <w:bookmarkStart w:id="40" w:name="_Toc28359021"/>
      <w:bookmarkStart w:id="41" w:name="_Toc35393808"/>
    </w:p>
    <w:p>
      <w:pPr>
        <w:pStyle w:val="3"/>
        <w:spacing w:before="0" w:after="0" w:line="560" w:lineRule="exact"/>
        <w:ind w:firstLine="840" w:firstLineChars="300"/>
        <w:rPr>
          <w:rFonts w:ascii="仿宋" w:hAnsi="仿宋" w:eastAsia="仿宋" w:cs="宋体"/>
          <w:b w:val="0"/>
          <w:sz w:val="28"/>
          <w:szCs w:val="28"/>
          <w:highlight w:val="none"/>
        </w:rPr>
      </w:pPr>
      <w:r>
        <w:rPr>
          <w:rFonts w:hint="eastAsia" w:ascii="仿宋" w:hAnsi="仿宋" w:eastAsia="仿宋" w:cs="宋体"/>
          <w:b w:val="0"/>
          <w:sz w:val="28"/>
          <w:szCs w:val="28"/>
          <w:highlight w:val="none"/>
        </w:rPr>
        <w:t>3.项目联系</w:t>
      </w:r>
      <w:r>
        <w:rPr>
          <w:rFonts w:ascii="仿宋" w:hAnsi="仿宋" w:eastAsia="仿宋" w:cs="宋体"/>
          <w:b w:val="0"/>
          <w:sz w:val="28"/>
          <w:szCs w:val="28"/>
          <w:highlight w:val="none"/>
        </w:rPr>
        <w:t>方式</w:t>
      </w:r>
      <w:bookmarkEnd w:id="38"/>
      <w:bookmarkEnd w:id="39"/>
      <w:bookmarkEnd w:id="40"/>
      <w:bookmarkEnd w:id="41"/>
    </w:p>
    <w:p>
      <w:pPr>
        <w:pStyle w:val="4"/>
        <w:spacing w:line="560" w:lineRule="exact"/>
        <w:ind w:firstLine="840" w:firstLineChars="300"/>
        <w:rPr>
          <w:rFonts w:ascii="仿宋" w:hAnsi="仿宋" w:eastAsia="仿宋"/>
          <w:sz w:val="28"/>
          <w:szCs w:val="28"/>
          <w:highlight w:val="none"/>
        </w:rPr>
      </w:pPr>
      <w:r>
        <w:rPr>
          <w:rFonts w:hint="eastAsia" w:ascii="仿宋" w:hAnsi="仿宋" w:eastAsia="仿宋"/>
          <w:sz w:val="28"/>
          <w:szCs w:val="28"/>
          <w:highlight w:val="none"/>
        </w:rPr>
        <w:t>项目联系人：任女士</w:t>
      </w:r>
    </w:p>
    <w:p>
      <w:pPr>
        <w:spacing w:line="560" w:lineRule="exact"/>
        <w:ind w:firstLine="840" w:firstLineChars="300"/>
        <w:rPr>
          <w:rFonts w:ascii="仿宋" w:hAnsi="仿宋" w:eastAsia="仿宋"/>
          <w:sz w:val="28"/>
          <w:szCs w:val="28"/>
          <w:highlight w:val="none"/>
          <w:u w:val="single"/>
        </w:rPr>
      </w:pPr>
      <w:r>
        <w:rPr>
          <w:rFonts w:hint="eastAsia" w:ascii="仿宋" w:hAnsi="仿宋" w:eastAsia="仿宋"/>
          <w:sz w:val="28"/>
          <w:szCs w:val="28"/>
          <w:highlight w:val="none"/>
        </w:rPr>
        <w:t>联系方式：0357-5363000</w:t>
      </w:r>
    </w:p>
    <w:p>
      <w:pPr>
        <w:spacing w:line="460" w:lineRule="exact"/>
        <w:jc w:val="right"/>
        <w:rPr>
          <w:rFonts w:hint="eastAsia" w:ascii="仿宋_GB2312" w:eastAsia="仿宋_GB2312"/>
          <w:sz w:val="28"/>
          <w:szCs w:val="28"/>
          <w:highlight w:val="none"/>
        </w:rPr>
      </w:pPr>
    </w:p>
    <w:p>
      <w:pPr>
        <w:spacing w:line="460" w:lineRule="exact"/>
        <w:jc w:val="right"/>
        <w:rPr>
          <w:rFonts w:hint="eastAsia" w:ascii="仿宋_GB2312" w:eastAsia="仿宋_GB2312"/>
          <w:sz w:val="28"/>
          <w:szCs w:val="28"/>
          <w:highlight w:val="none"/>
        </w:rPr>
      </w:pPr>
    </w:p>
    <w:p>
      <w:pPr>
        <w:spacing w:line="460" w:lineRule="exact"/>
        <w:jc w:val="right"/>
        <w:rPr>
          <w:rFonts w:hint="eastAsia" w:ascii="仿宋_GB2312" w:eastAsia="仿宋_GB2312"/>
          <w:sz w:val="28"/>
          <w:szCs w:val="28"/>
          <w:highlight w:val="none"/>
        </w:rPr>
      </w:pPr>
    </w:p>
    <w:p>
      <w:pPr>
        <w:spacing w:line="460" w:lineRule="exact"/>
        <w:jc w:val="right"/>
        <w:rPr>
          <w:rFonts w:hint="eastAsia" w:ascii="仿宋_GB2312" w:eastAsia="仿宋_GB2312"/>
          <w:sz w:val="28"/>
          <w:szCs w:val="28"/>
          <w:highlight w:val="none"/>
        </w:rPr>
      </w:pPr>
      <w:r>
        <w:rPr>
          <w:rFonts w:hint="eastAsia" w:ascii="仿宋_GB2312" w:eastAsia="仿宋_GB2312"/>
          <w:sz w:val="28"/>
          <w:szCs w:val="28"/>
          <w:highlight w:val="none"/>
        </w:rPr>
        <w:t>山西公盈工程项目管理有限公司</w:t>
      </w:r>
    </w:p>
    <w:p>
      <w:pPr>
        <w:spacing w:line="460" w:lineRule="exact"/>
        <w:jc w:val="center"/>
        <w:rPr>
          <w:rFonts w:hint="eastAsia" w:ascii="仿宋_GB2312" w:eastAsia="仿宋_GB2312"/>
          <w:sz w:val="28"/>
          <w:szCs w:val="28"/>
          <w:highlight w:val="none"/>
        </w:rPr>
      </w:pPr>
      <w:r>
        <w:rPr>
          <w:rFonts w:hint="eastAsia" w:ascii="仿宋_GB2312" w:eastAsia="仿宋_GB2312"/>
          <w:sz w:val="28"/>
          <w:szCs w:val="28"/>
          <w:highlight w:val="none"/>
        </w:rPr>
        <w:t xml:space="preserve">                             2021年</w:t>
      </w:r>
      <w:r>
        <w:rPr>
          <w:rFonts w:hint="eastAsia" w:ascii="仿宋_GB2312" w:eastAsia="仿宋_GB2312"/>
          <w:sz w:val="28"/>
          <w:szCs w:val="28"/>
          <w:highlight w:val="none"/>
          <w:lang w:val="en-US" w:eastAsia="zh-CN"/>
        </w:rPr>
        <w:t>09</w:t>
      </w:r>
      <w:r>
        <w:rPr>
          <w:rFonts w:hint="eastAsia" w:ascii="仿宋_GB2312" w:eastAsia="仿宋_GB2312"/>
          <w:sz w:val="28"/>
          <w:szCs w:val="28"/>
          <w:highlight w:val="none"/>
        </w:rPr>
        <w:t>月</w:t>
      </w:r>
      <w:r>
        <w:rPr>
          <w:rFonts w:hint="eastAsia" w:ascii="仿宋_GB2312" w:eastAsia="仿宋_GB2312"/>
          <w:sz w:val="28"/>
          <w:szCs w:val="28"/>
          <w:highlight w:val="none"/>
          <w:lang w:val="en-US" w:eastAsia="zh-CN"/>
        </w:rPr>
        <w:t>09</w:t>
      </w:r>
      <w:r>
        <w:rPr>
          <w:rFonts w:hint="eastAsia" w:ascii="仿宋_GB2312" w:eastAsia="仿宋_GB2312"/>
          <w:sz w:val="28"/>
          <w:szCs w:val="28"/>
          <w:highlight w:val="none"/>
        </w:rPr>
        <w:t xml:space="preserve">日   </w:t>
      </w:r>
    </w:p>
    <w:p>
      <w:bookmarkStart w:id="42" w:name="_GoBack"/>
      <w:bookmarkEnd w:id="4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2D40C8"/>
    <w:multiLevelType w:val="singleLevel"/>
    <w:tmpl w:val="E82D40C8"/>
    <w:lvl w:ilvl="0" w:tentative="0">
      <w:start w:val="7"/>
      <w:numFmt w:val="chineseCounting"/>
      <w:suff w:val="nothing"/>
      <w:lvlText w:val="%1、"/>
      <w:lvlJc w:val="left"/>
      <w:rPr>
        <w:rFonts w:hint="eastAsia"/>
      </w:rPr>
    </w:lvl>
  </w:abstractNum>
  <w:abstractNum w:abstractNumId="1">
    <w:nsid w:val="2CA10493"/>
    <w:multiLevelType w:val="singleLevel"/>
    <w:tmpl w:val="2CA10493"/>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F00E65"/>
    <w:rsid w:val="12F00E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uiPriority w:val="0"/>
    <w:rPr>
      <w:b/>
      <w:bCs/>
      <w:sz w:val="24"/>
      <w:szCs w:val="24"/>
    </w:rPr>
  </w:style>
  <w:style w:type="paragraph" w:styleId="4">
    <w:name w:val="Plain Text"/>
    <w:basedOn w:val="1"/>
    <w:uiPriority w:val="0"/>
    <w:rPr>
      <w:rFonts w:ascii="宋体" w:hAnsi="Courier New"/>
      <w:kern w:val="0"/>
      <w:sz w:val="20"/>
      <w:szCs w:val="21"/>
    </w:rPr>
  </w:style>
  <w:style w:type="paragraph" w:customStyle="1" w:styleId="7">
    <w:name w:val="样式 首行缩进:  2 字符"/>
    <w:basedOn w:val="1"/>
    <w:qFormat/>
    <w:uiPriority w:val="0"/>
    <w:pPr>
      <w:ind w:firstLine="560"/>
    </w:pPr>
    <w:rPr>
      <w:rFonts w:eastAsia="仿宋_GB2312" w:cs="宋体"/>
      <w:sz w:val="24"/>
    </w:rPr>
  </w:style>
  <w:style w:type="paragraph" w:customStyle="1" w:styleId="8">
    <w:name w:val="首行缩进"/>
    <w:basedOn w:val="1"/>
    <w:next w:val="1"/>
    <w:qFormat/>
    <w:uiPriority w:val="0"/>
    <w:pPr>
      <w:ind w:firstLine="480" w:firstLineChars="200"/>
    </w:pPr>
    <w:rPr>
      <w:lang w:val="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2021-09-13T05:16:00Z</dcterms:created>
  <dc:creator>梁瑞</dc:creator>
  <cp:lastModifiedBy>梁瑞</cp:lastModifiedBy>
  <dcterms:modified xsi:type="dcterms:W3CDTF">2021-09-13T05:17:14Z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0C5F21BA546942EC944FF6F533B70849</vt:lpwstr>
  </property>
</Properties>
</file>